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9"/>
        <w:gridCol w:w="8"/>
        <w:gridCol w:w="9636"/>
      </w:tblGrid>
      <w:tr w:rsidR="00E76CCC" w:rsidTr="001827BF">
        <w:trPr>
          <w:tblCellSpacing w:w="0" w:type="dxa"/>
          <w:jc w:val="center"/>
        </w:trPr>
        <w:tc>
          <w:tcPr>
            <w:tcW w:w="10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pStyle w:val="rg"/>
            </w:pPr>
            <w:r>
              <w:t xml:space="preserve">Приложение № 5 </w:t>
            </w:r>
          </w:p>
          <w:p w:rsidR="00E76CCC" w:rsidRDefault="00E76CCC" w:rsidP="001827BF">
            <w:pPr>
              <w:pStyle w:val="rg"/>
            </w:pPr>
            <w:r>
              <w:t xml:space="preserve">к приказу министра финансов </w:t>
            </w:r>
          </w:p>
          <w:p w:rsidR="00E76CCC" w:rsidRDefault="00E76CCC" w:rsidP="001827BF">
            <w:pPr>
              <w:pStyle w:val="rg"/>
            </w:pPr>
            <w:r>
              <w:t xml:space="preserve">№ 91 от 20 октября 2008 года </w:t>
            </w:r>
          </w:p>
          <w:p w:rsidR="00E76CCC" w:rsidRDefault="00E76CCC" w:rsidP="001827BF">
            <w:pPr>
              <w:pStyle w:val="a3"/>
            </w:pPr>
            <w:r>
              <w:t xml:space="preserve">  </w:t>
            </w:r>
          </w:p>
          <w:p w:rsidR="00E76CCC" w:rsidRDefault="00E76CCC" w:rsidP="001827BF">
            <w:pPr>
              <w:pStyle w:val="cb"/>
              <w:rPr>
                <w:sz w:val="20"/>
                <w:szCs w:val="20"/>
              </w:rPr>
            </w:pPr>
            <w:r>
              <w:t>Организационная классификация расходов бюджета</w:t>
            </w:r>
            <w:r>
              <w:rPr>
                <w:sz w:val="20"/>
                <w:szCs w:val="20"/>
              </w:rPr>
              <w:t xml:space="preserve"> </w:t>
            </w:r>
          </w:p>
          <w:p w:rsidR="00E76CCC" w:rsidRDefault="00E76CCC" w:rsidP="001827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76CCC" w:rsidRDefault="00E76CCC" w:rsidP="001827BF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Виды учреждений, организаций и мероприятий, финансируемых из бюджета</w:t>
            </w:r>
          </w:p>
          <w:p w:rsidR="00E76CCC" w:rsidRDefault="00E76CCC" w:rsidP="001827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типов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Орган конституционной юрисдикции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Центральный аппарат министерств и других административных органов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Органы управления, входящие в систему министерств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Исполнительные органы местного публичного управления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Территориальные офисы Аппарата Правительства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Центральный аппарат Службы финансового контроля и ревизии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Территориальные органы Службы финансового контроля и ревизии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главная налоговая инспекция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Территориальные государственные налоговые инспекции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Государственный страховой надзор и надзор за негосударственными пенсионными фондами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Государственное хранилище ценностей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Посольства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Консульства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Постоянные представительства Республики Молдова в международных организациях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дипломатические учреждения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Содержание военных атташе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Взносы в межпарламентские организации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Взносы в другие международные организации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Долевые (членские) взносы на содержание межгосударственных координационных структур государств СНГ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Совместные с государствами СНГ программы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Культурные мероприятия, проводимые за рубежом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Экономическая и гуманитарная помощь, оказываемая другим государствам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Военно-административная деятельность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Национальная армия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Миротворческие силы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Полиция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Муниципальные органы внутренних дел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Войска карабинеров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Органы национальной безопасности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Органы государственной охраны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Альтернативная служба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учреждения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Трибуналы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Суды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Нотариальные конторы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Пенитенциарные учреждения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Юридическая помощь, гарантируемая государством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Дошкольные учреждения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Начальные школы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Средние общеобразовательные школы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Неполные средние школы (девятилетние)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Вечерние (сменные) и заочные средние общеобразовательные школы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Общеобразовательные школы-интернаты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Спецшколы-интернаты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Школы-интернаты санаторного типа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Многопрофильные профессиональные училища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Профессиональные лицеи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Ремесленные училища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Специальные ремесленные училища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Колледжи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Академии, университеты и другие высшие учебные университетские заведения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Постуниверситетское</w:t>
            </w:r>
            <w:proofErr w:type="spellEnd"/>
            <w:r w:rsidRPr="0027010A">
              <w:rPr>
                <w:sz w:val="20"/>
                <w:szCs w:val="20"/>
              </w:rPr>
              <w:t xml:space="preserve"> образование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Курсы и учреждения по повышению квалификации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учебные заведения по подготовке кадров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Детские дома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Летний отдых детей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Учреждения и мероприятия по внешкольной работе с детьми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Методическая работа и техническая пропаганда в области образования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Расходы по обеспечению функционирования языков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Централизованные бухгалтерии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Группы по централизованному хозяйственному обслуживанию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учреждения и мероприятия в области образования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Архивные учреждения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физической культуре и спорту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Спасательные службы, станции и посты на водах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Библиотеки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Музеи и выставки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Дворцы и дома культуры, клубы и другие учреждения клубного типа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Театры, филармонии, музыкальные коллективы и ансамбли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культурно-просветительные учреждения и мероприятия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для молодежи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кинематографии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Телевидение и радиовещание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Редакции периодических изданий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Полиграфия и книжная торговля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Информационное обеспечение средств массовой информации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Творческие союзы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Мероприятия, связанные с религиозными культами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Сооружение и охрана историко-культурных ценностей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мероприятия по культуре и искусству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Начальные школы – детсады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Меры по организации и проведению выпускных экзаменов в гимназиях, средних школах и экзаменов бакалавра в лицеях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Местный центр раннего развития детей в возрасте 3-(6)7 лет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Больницы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Территориальные медицинские объединения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Специализированные поликлиники и амбулатории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Станции скорой медицинской помощи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переливания крови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превентивной медицины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Дезинфекционные станции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Фтизиопульмонологические</w:t>
            </w:r>
            <w:proofErr w:type="spellEnd"/>
            <w:r w:rsidRPr="0027010A">
              <w:rPr>
                <w:sz w:val="20"/>
                <w:szCs w:val="20"/>
              </w:rPr>
              <w:t xml:space="preserve"> и восстановительные центры для детей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Восстановительные и реабилитационные центры для детей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по размещению и реабилитации детей раннего возраста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борьбе с эпидемиями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здоровья. Мероприятия по санитарному просвещению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Республиканский консилиум врачебной экспертизы жизнеспособности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Санитарная авиация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Медицинские </w:t>
            </w:r>
            <w:proofErr w:type="spellStart"/>
            <w:r w:rsidRPr="0027010A">
              <w:rPr>
                <w:sz w:val="20"/>
                <w:szCs w:val="20"/>
              </w:rPr>
              <w:t>спецсклады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учреждения и мероприятия по здравоохранению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Пожизненное содержание судей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Государственное страхование судей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Дома-интернаты для малолетних инвалидов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Ортопедическое протезирование инвалидов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Транспортные компенсации ветеранам и инвалидам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Служба по социальному обслуживанию на дому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Учреждения охраны труда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учреждения и мероприятия в области социального обеспечения и социальной поддержки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Другие трансферты в бюджет государственного социального страхования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Эксплуатация оросительных систем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Оплата электроэнергии, используемой для эксплуатации оросительных систем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Землеустройство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Санитарно-ветеринарная служба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Республиканский ветеринарно-диагностический центр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Противоэпизоотические мероприятия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ветеринарная служба на государственной границе и транспорте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Станция по защите растений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защите растений от сельскохозяйственных вредителей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Государственные семенные инспекции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комиссия по сортоиспытанию сельскохозяйственных культур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комиссия по племенному делу в животноводстве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машиноиспытательная станция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Научно-методический центр по радиационному контролю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Пропаганда и конкурсы в области сельского хозяйства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Апробация сельскохозяйственных культур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Государственные органы по техническому надзору '</w:t>
            </w:r>
            <w:proofErr w:type="spellStart"/>
            <w:r w:rsidRPr="0027010A">
              <w:rPr>
                <w:sz w:val="20"/>
                <w:szCs w:val="20"/>
              </w:rPr>
              <w:t>Intehagro</w:t>
            </w:r>
            <w:proofErr w:type="spellEnd"/>
            <w:r w:rsidRPr="0027010A">
              <w:rPr>
                <w:sz w:val="20"/>
                <w:szCs w:val="20"/>
              </w:rPr>
              <w:t>'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Главная государственная инспекция по фитосанитарному карантину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хлебная инспекция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инспекция по надзору за алкогольной продукцией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Специальная служба по активным воздействиям на гидрометеорологические процессы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кадастра многолетних насаждений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учреждения и мероприятия в области сельского хозяйства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развитию виноградарства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Мероприятия по развитию </w:t>
            </w:r>
            <w:proofErr w:type="spellStart"/>
            <w:r w:rsidRPr="0027010A">
              <w:rPr>
                <w:sz w:val="20"/>
                <w:szCs w:val="20"/>
              </w:rPr>
              <w:t>питомниководства</w:t>
            </w:r>
            <w:proofErr w:type="spellEnd"/>
            <w:r w:rsidRPr="0027010A">
              <w:rPr>
                <w:sz w:val="20"/>
                <w:szCs w:val="20"/>
              </w:rPr>
              <w:t xml:space="preserve"> и плодоводства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развитию племенного животноводства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Противоэрозионные мероприятия и работы по восстановлению и повышению плодородия земель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аграрной реформы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промышленных предприятий по обработке строительных материалов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промышленных предприятий по переработке сельскохозяйственного сырья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Проектно-изыскательские учреждения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инспекция в строительстве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Дорожное хозяйство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речного транспорта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железнодорожного транспорта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автомобильного транспорта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воздушного транспорта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Муниципальные троллейбусные и автотранспортные хозяйства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Другие услуги транспорта и связи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в области агропромышленного комплекса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Жилищное хозяйство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Производственные управления жилищного и коммунального хозяйств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Управление по ремонту административных зданий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Благоустройство муниципиев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Благоустройство районов, городов, сел (коммун)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Уборка улиц муниципиев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Освещение улиц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экологическая инспекция и зональные экологические агентства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Спецобъекты</w:t>
            </w:r>
            <w:proofErr w:type="spellEnd"/>
            <w:r w:rsidRPr="0027010A">
              <w:rPr>
                <w:sz w:val="20"/>
                <w:szCs w:val="20"/>
              </w:rPr>
              <w:t xml:space="preserve"> коммунального хозяйства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Целевые региональные программы по развитию национальной экономики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геодезии, картографии и разработке кадастра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гидрометеорологии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производителей и предпринимателей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Фонды социальной поддержки населения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Экологические фонды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Информационные автоматизированные сельскохозяйственные системы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Уплата процентов по займам, предоставленным правительствами иностранных государств, международными финансовыми организациями, иностранными банками и фирмами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Уплата процентов по государственным ценным бумагам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Уплата процентов по займам, конвертированным в государственные ценные бумаги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Уплата процентов по кредитам, выданным под гарантию государственных ценных бумаг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Уплата процентов по займам, предоставленным финансовыми учреждениями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Обслуживание других займов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Поэтапная индексация вкладов граждан в банке "</w:t>
            </w:r>
            <w:proofErr w:type="spellStart"/>
            <w:r w:rsidRPr="0027010A">
              <w:rPr>
                <w:sz w:val="20"/>
                <w:szCs w:val="20"/>
              </w:rPr>
              <w:t>Banca</w:t>
            </w:r>
            <w:proofErr w:type="spellEnd"/>
            <w:r w:rsidRPr="0027010A">
              <w:rPr>
                <w:sz w:val="20"/>
                <w:szCs w:val="20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</w:rPr>
              <w:t>de</w:t>
            </w:r>
            <w:proofErr w:type="spellEnd"/>
            <w:r w:rsidRPr="0027010A">
              <w:rPr>
                <w:sz w:val="20"/>
                <w:szCs w:val="20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</w:rPr>
              <w:t>Economii</w:t>
            </w:r>
            <w:proofErr w:type="spellEnd"/>
            <w:r w:rsidRPr="0027010A">
              <w:rPr>
                <w:sz w:val="20"/>
                <w:szCs w:val="20"/>
              </w:rPr>
              <w:t>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Индексация страховых взносов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Мероприятия, связанные с драгоценными металлами и драгоценными камнями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Организация аукционов по приватизации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малого бизнеса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Проведение выборов Президента Республики Молдова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Проведение выборов в Парламент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Проведение выборов в органы местного публичного управления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Проведение референдумов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Оплата расходов на чрезвычайные ситуации и ликвидацию последствий стихийных бедствий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Оплата почтовых расходов по переводу налоговых платежей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Оплата связанных с рассмотрением дел в судах и органах арбитража расходов налоговых органов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в области защиты государственных тайн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Резервный фонд Правительства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Резервный фонд органов местного публичного управления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Прочие расходы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Изготовление бланков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Реформа бухгалтерского учета и внедрение Налогового кодекса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статистических материалов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Услуги, связанные с обслуживанием зданий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Транспортные услуги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Централизованные ассигнования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Содержание отраслевых территориальных органов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Средства, перечисляемые в фонд риска (внутренние)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Трансферты для финансовой поддержки территорий бюджетам другого уровня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Трансферты в бюджеты сел (коммун), городов (муниципиев)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Целевые трансферты районным бюджетам и центральному бюджету автономного территориального образования с особым правовым статусом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Целевые трансферты в вышестоящие бюджеты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Целевые трансферты бюджетам сел (коммун), городов (муниципиев)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Вычислительный центр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Оплата расходов, связанных с приобретением иностранной валюты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Возмещение ущерба, причиненного гражданам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Выплата компенсаций реабилитированным гражданам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Геологоразведочные работы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Апелляционные палаты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Исполнение и отчетность национального публичного бюджета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Тепловые сети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Представление собственника государственной собственности в экономических обществах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Участие Правительства в социальном капитале финансовых учреждений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Докторантура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Постдокторантура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Резидентура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Секундариат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Магистратура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Государственный надзор за </w:t>
            </w:r>
            <w:proofErr w:type="spellStart"/>
            <w:r w:rsidRPr="0027010A">
              <w:rPr>
                <w:sz w:val="20"/>
                <w:szCs w:val="20"/>
              </w:rPr>
              <w:t>сберегательно</w:t>
            </w:r>
            <w:proofErr w:type="spellEnd"/>
            <w:r w:rsidRPr="0027010A">
              <w:rPr>
                <w:sz w:val="20"/>
                <w:szCs w:val="20"/>
              </w:rPr>
              <w:t>-заемными ассоциациями граждан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Общежития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Базы отдыха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Профилактории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Спортивные комплексы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Субвенции по процентам за льготные банковские кредиты, предоставленные жилищно-строительным кооперативам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61E5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gramStart"/>
            <w:r w:rsidRPr="0027010A">
              <w:rPr>
                <w:sz w:val="20"/>
                <w:szCs w:val="20"/>
              </w:rPr>
              <w:t>Деятельности</w:t>
            </w:r>
            <w:proofErr w:type="gramEnd"/>
            <w:r w:rsidRPr="0027010A">
              <w:rPr>
                <w:sz w:val="20"/>
                <w:szCs w:val="20"/>
              </w:rPr>
              <w:t xml:space="preserve"> связанные с академической мобильностью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Электрические сети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ветеринарная инспекция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Фонд гарантирования льготных кредитов для учащейся молодежи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Возврат льготных кредитов, предоставленных отдельным категориям населения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Субвенции по процентам за льготные банковские кредиты, предоставленные некоторым категориям населения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Услуги социальных столовых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Материальное поощрение участников второй мировой войны и их жен (мужей)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социальной защите ветеранов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Погашение задолженности государственного бюджета перед бюджетом государственного социального страхования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Пенсии, установленные государственной системой социального страхования для прокуроров и судей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туризма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Возвращение списанных сумм взносов на обязательное государственное социальное страхование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Стимулирование работодателей к трудоустройству выпускников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Вовлечение молодежи в экономическую и социальную деятельность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Учреждения для молодежи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Компенсация разницы в тарифах на обязательное государственное социальное страхование в аграрном секторе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Другие учреждения и мероприятия в области юстиции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Государственный регистр административно-территориальных единиц и улиц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молодых специалистов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"SALT"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Реадмиссия</w:t>
            </w:r>
            <w:proofErr w:type="spellEnd"/>
            <w:r w:rsidRPr="0027010A">
              <w:rPr>
                <w:sz w:val="20"/>
                <w:szCs w:val="20"/>
              </w:rPr>
              <w:t>, выдворение и возвращение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Судебное администрирование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Судебные экспертизы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Капитальные вложения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Возврат кредитов по государственному долгу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Кредитование минус погашение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Гуманитарная помощь другим государствам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Помощь беженцам из восточных районов республики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Судебные процедуры и аудит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проектов нормативных актов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Деятельность центральной избирательной комиссии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Кредитование конкурентов на выборах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Работы, связанные с земельной реформой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Оценка и переоценка недвижимости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сельскохозяйственных предприятий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сельскохозяйственных производителей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предприятий по заготовке сельскохозяйственной продукции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Служба социального обеспечения местного уровня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Реабилитационные центры для пенсионеров и инвалидов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Содержание муниципальных дорог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Учреждения и мероприятия в области рынка рабочей силы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Телевидение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Радиовещание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Предоставление займов судьям для обеспечения их жильем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Общественные организации и общества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Уплата </w:t>
            </w:r>
            <w:proofErr w:type="spellStart"/>
            <w:r w:rsidRPr="0027010A">
              <w:rPr>
                <w:sz w:val="20"/>
                <w:szCs w:val="20"/>
              </w:rPr>
              <w:t>комиссионов</w:t>
            </w:r>
            <w:proofErr w:type="spellEnd"/>
            <w:r w:rsidRPr="0027010A">
              <w:rPr>
                <w:sz w:val="20"/>
                <w:szCs w:val="20"/>
              </w:rPr>
              <w:t xml:space="preserve"> и процентов по специальным правам заимствования, выделенным Международным валютным фондом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семейных врачей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Банковское обслуживание платежей в бюджет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Расходы, связанные с судебными исками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развития табачной отрасли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Мероприятия, связанные с приватизацией и </w:t>
            </w:r>
            <w:proofErr w:type="spellStart"/>
            <w:r w:rsidRPr="0027010A">
              <w:rPr>
                <w:sz w:val="20"/>
                <w:szCs w:val="20"/>
              </w:rPr>
              <w:t>постприватизацией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Дневные социальные центры для детей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Обязательное медицинское страхование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Проведение переписи населения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Учреждения социальной помощи для бездомных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Государственная поддержка продвижения транспорта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в области лесного хозяйства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Осуществление председательства в рамках Комитета Министров Совета Европы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Гармонизация законодательства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Территориальные службы гражданского состояния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Территориальные бюро учета документирования населения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Содержание Полномочного представителя в Комиссии по экономическим вопросам при Экономическом совете СНГ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Содержание Полномочного представителя в Бюро по координации борьбы с организованной преступностью и иным опасным видам преступлений на территории государств-участников СНГ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Учреждения и услуги социальной поддержки для лиц, ходатайствующих о предоставлении убежища и беженцев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поддержка семей больных туберкулезом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Единая сеть по исследованию бюджетов домашних хозяйств и анкета рабочей силы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Деятельность по привлечению инвестиций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Комплекс "Город вина"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Осуществление программ в области ирригации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Консультационные услуги, связанные с процессом приватизации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Регистрация и защита марок, являющихся собственностью государства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Субсидируемое страхование производственных рисков в сельском хозяйстве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технических регламентов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Гимназии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Лицеи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Приграничное сотрудничество с Е.С.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Администрирование фондов сотрудничества с Е.С.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Финансирование бюджетного дефицита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Средства, перечисленные в фонд риска (внешние)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Деятельность в области миграции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Фонд поощрения культивирования грецкого ореха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программ в области энергетики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Фонд оплаты текущих медицинских услуг (Основной фонд)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Фонд профилактических мероприятий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Резервный фонд обязательного медицинского страхования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Фонд административных расходов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Фонд гарантирования складских свидетельств на зерно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Рассмотрение и одобрение субсидий в сельском хозяйстве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Предоставление единовременного пособия на строительство или приобретение жилой площади, или восстановление старых домов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Единая компенсация в связи с подключением к сети природного газа некоторых категорий населения в сельской местности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Газовые сети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Инженерные сооружения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защите от стихийных бедствий и явлений техногенного характера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Меры в области стандартизации, метрологии и защиты потребителей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Меры в области технического наблюдения за опасными промышленными объектами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Развитие системы эталонов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32409" w:rsidRDefault="00E76CCC" w:rsidP="001827BF">
            <w:pPr>
              <w:jc w:val="center"/>
              <w:rPr>
                <w:sz w:val="20"/>
                <w:szCs w:val="20"/>
              </w:rPr>
            </w:pPr>
            <w:r w:rsidRPr="00932409">
              <w:rPr>
                <w:sz w:val="20"/>
                <w:szCs w:val="20"/>
              </w:rPr>
              <w:t>422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Увеличение социального капитала Национального Банка Молдовы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32409" w:rsidRDefault="00E76CCC" w:rsidP="001827BF">
            <w:pPr>
              <w:jc w:val="center"/>
              <w:rPr>
                <w:sz w:val="20"/>
                <w:szCs w:val="20"/>
              </w:rPr>
            </w:pPr>
            <w:r w:rsidRPr="00932409">
              <w:rPr>
                <w:sz w:val="20"/>
                <w:szCs w:val="20"/>
              </w:rPr>
              <w:t>423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Увеличение социального капитала предприятий и акционерных обществ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Санаторно-курортное лечение пенсионеров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по размещению лиц, ходатайствующих в предоставлении убежища и беженцев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 военнослужащих срочной службы и членов их семей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 участников ликвидации последствий Чернобыльской аварии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Пенсии, установленные государственной системой социального страхования для депутатов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Пенсии, установленные государственной системой социального страхования для членов Правительства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Пенсии, установленные государственной системой социального страхования для государственных служащих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Пенсии, установленные государственной системой социального страхования для местных выборных лиц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Пенсии, установленные государственной системой социального страхования для сотрудников таможенных органов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защита участников ликвидации последствий Чернобыльской аварии и членов их семей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Финансовая поддержка семьи на рождение ребенка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Финансовая поддержка семьи по воспитанию ребенка до достижения возраста 1,5 лет для незастрахованных лиц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Финансовая поддержка семьи по содержанию ребенка в возрасте от 1,5/3 лет до 16 лет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Финансовая поддержка одиноких матерей, которые имеют на содержании ребенка в возрасте от 1,5 до 16 лет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Финансовая поддержка детей, родители которых уклоняются от уплаты алиментов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Специальная социальная защита отдельной категории населения, которая пользуется адресными компенсациями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Пожизненные пособия спортсменам высокого класса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Повременные капитализированные платежи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Пособия на погребение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защита инвалидов войны, участников второй мировой войны и их семей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Ежемесячное государственное пособие некоторым гражданам, проживающим на левом берегу Днестра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защита лиц с особыми заслугами перед государством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Финансовая поддержка лиц, не отвечающим условиям для получения права на пенсию государственного социального страхования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Социальные выплаты по уходу за инвалидами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социальной защите незастрахованных безработных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Психосоциальные центры по реабилитации жертв насилия в семье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Социальные центры для размещения детей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Служба по протезированию и ортопедии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Расходы, связанные с включением в страховой стаж </w:t>
            </w:r>
            <w:proofErr w:type="spellStart"/>
            <w:r w:rsidRPr="0027010A">
              <w:rPr>
                <w:sz w:val="20"/>
                <w:szCs w:val="20"/>
              </w:rPr>
              <w:t>нестраховых</w:t>
            </w:r>
            <w:proofErr w:type="spellEnd"/>
            <w:r w:rsidRPr="0027010A">
              <w:rPr>
                <w:sz w:val="20"/>
                <w:szCs w:val="20"/>
              </w:rPr>
              <w:t xml:space="preserve"> периодов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по оказанию помощи и защите жертв торговли людьми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Временное размещение иностранцев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защита молодых семей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Покрытие разницы в назначенной пенсии до минимальной пенсии для получателей пенсии социального страхования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Социальное пособие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политических партий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ветеринарной санитарии и безопасности продуктов животного происхождения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Регулирование и государственный надзор за аудиторской деятельностью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Меры по защите жертв торговли людьми и оказание им помощи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Реинтеграция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Фитосанитарный надзор и семенной контроль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Принятие европейских стандартов в качестве национальных стандартов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Служба патронатного воспитания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Национальный фонд регионального развития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Осуществление деятельности пробации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Специализированные прокуратуры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 отдельным категориям работников культуры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Меры по энергосбережению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Осуществление реформы Министерства внутренних дел и его подразделений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Переговоры по Соглашению об ассоциации и кооперировании РМ-ЕС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Служба поддержки семьи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Служба персональной помощи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Выполнение реформы в области юстиции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служба “Мобильная бригада”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служба “Общинный дом”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служба “Защищенное жилье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служба “</w:t>
            </w:r>
            <w:proofErr w:type="spellStart"/>
            <w:r w:rsidRPr="0027010A">
              <w:rPr>
                <w:sz w:val="20"/>
                <w:szCs w:val="20"/>
              </w:rPr>
              <w:t>Respiro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Социальная инспекция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Учреждения по аккредитации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Деятельность по аккредитации и оценке соответствия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водоснабжения и канализации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Консультационные службы в сельской местности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Муниципальная/районная служба </w:t>
            </w:r>
            <w:proofErr w:type="spellStart"/>
            <w:r w:rsidRPr="0027010A">
              <w:rPr>
                <w:sz w:val="20"/>
                <w:szCs w:val="20"/>
              </w:rPr>
              <w:t>психопедагогической</w:t>
            </w:r>
            <w:proofErr w:type="spellEnd"/>
            <w:r w:rsidRPr="0027010A">
              <w:rPr>
                <w:sz w:val="20"/>
                <w:szCs w:val="20"/>
              </w:rPr>
              <w:t xml:space="preserve"> помощи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пищевой безопасности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Гарантийный фонд бизнеса в сельской местности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Создание бизнес–инкубаторов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по привлечению денежных переводов в экономику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Гранты для поддержки малых и средних предприятий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Защита и меры по улучшению рыбных ресурсов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Развитие национальной метрологии и стандартизации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Деятельность по аккредитации и оценке соответствия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Служба общинных посредников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Объединенное бюро информации и услуг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 по возрасту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 по инвалидности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Национальное бюро винограда и вина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Внедрение образовательных стандартов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Подготовка кадров в области внутренних дел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Подготовка кадров для контроля государственной границы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Обеспечение и восстановление здоровья сотрудников внутренних дел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Поддержание здоровья сотрудников в области внутренних дел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Специальная медицинская экспертиза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Борьба с нелегальной миграцией и международной криминалистикой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Документирование, миграционный контроль и нахождение иностранцев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Образовательные учреждения, финансируемые за счет трансфертов специального назначения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либерализации визового режима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5F45DA" w:rsidRDefault="00E76CCC" w:rsidP="001827BF">
            <w:pPr>
              <w:jc w:val="center"/>
              <w:rPr>
                <w:sz w:val="20"/>
                <w:szCs w:val="20"/>
              </w:rPr>
            </w:pPr>
            <w:r w:rsidRPr="005F45DA">
              <w:rPr>
                <w:sz w:val="20"/>
                <w:szCs w:val="20"/>
              </w:rPr>
              <w:t>512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одаренных учащихся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6229A" w:rsidRDefault="00E76CCC" w:rsidP="001827BF">
            <w:pPr>
              <w:jc w:val="center"/>
              <w:rPr>
                <w:sz w:val="20"/>
                <w:szCs w:val="20"/>
              </w:rPr>
            </w:pPr>
            <w:r w:rsidRPr="0026229A">
              <w:rPr>
                <w:sz w:val="20"/>
                <w:szCs w:val="20"/>
              </w:rPr>
              <w:t>513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Поддержка диаспоры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6229A" w:rsidRDefault="00E76CCC" w:rsidP="001827BF">
            <w:pPr>
              <w:jc w:val="center"/>
              <w:rPr>
                <w:sz w:val="20"/>
                <w:szCs w:val="20"/>
              </w:rPr>
            </w:pPr>
            <w:r w:rsidRPr="0026229A">
              <w:rPr>
                <w:sz w:val="20"/>
                <w:szCs w:val="20"/>
              </w:rPr>
              <w:t>514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Компенсации на проезд в общественном городском, пригородном и междугородном транспорте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F7882" w:rsidRDefault="00E76CCC" w:rsidP="001827BF">
            <w:pPr>
              <w:jc w:val="center"/>
              <w:rPr>
                <w:sz w:val="20"/>
                <w:szCs w:val="20"/>
              </w:rPr>
            </w:pPr>
            <w:r w:rsidRPr="009F7882">
              <w:rPr>
                <w:sz w:val="20"/>
                <w:szCs w:val="20"/>
              </w:rPr>
              <w:t>515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Пособий детям, оставшихся без попечения родителей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F7882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9F7882">
              <w:rPr>
                <w:sz w:val="20"/>
                <w:szCs w:val="20"/>
                <w:lang w:val="en-US"/>
              </w:rPr>
              <w:t>516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Трансферты на компенсации разницы в тарифах на электрическую энергию и природный газ в районах </w:t>
            </w:r>
            <w:proofErr w:type="spellStart"/>
            <w:r w:rsidRPr="0027010A">
              <w:rPr>
                <w:sz w:val="20"/>
                <w:szCs w:val="20"/>
              </w:rPr>
              <w:t>Дубэсарь</w:t>
            </w:r>
            <w:proofErr w:type="spellEnd"/>
            <w:r w:rsidRPr="0027010A">
              <w:rPr>
                <w:sz w:val="20"/>
                <w:szCs w:val="20"/>
              </w:rPr>
              <w:t xml:space="preserve"> и </w:t>
            </w:r>
            <w:proofErr w:type="spellStart"/>
            <w:r w:rsidRPr="0027010A">
              <w:rPr>
                <w:sz w:val="20"/>
                <w:szCs w:val="20"/>
              </w:rPr>
              <w:t>Кэушень</w:t>
            </w:r>
            <w:proofErr w:type="spellEnd"/>
            <w:r w:rsidRPr="0027010A">
              <w:rPr>
                <w:sz w:val="20"/>
                <w:szCs w:val="20"/>
              </w:rPr>
              <w:t xml:space="preserve"> и селе Варница района </w:t>
            </w:r>
            <w:proofErr w:type="spellStart"/>
            <w:r w:rsidRPr="0027010A">
              <w:rPr>
                <w:sz w:val="20"/>
                <w:szCs w:val="20"/>
              </w:rPr>
              <w:t>Анений</w:t>
            </w:r>
            <w:proofErr w:type="spellEnd"/>
            <w:r w:rsidRPr="0027010A">
              <w:rPr>
                <w:sz w:val="20"/>
                <w:szCs w:val="20"/>
              </w:rPr>
              <w:t xml:space="preserve"> Ной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Трансферты из компенсационного фонда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Дизайн химических соединений и управление архитектурой материалов для различных применений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Регенерация поврежденных органов и тканей путем клеточной терапии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E83429" w:rsidRDefault="00E76CCC" w:rsidP="001827B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3429">
              <w:rPr>
                <w:b/>
                <w:sz w:val="20"/>
                <w:szCs w:val="20"/>
                <w:lang w:val="en-US"/>
              </w:rPr>
              <w:t>520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b/>
                <w:sz w:val="20"/>
                <w:szCs w:val="20"/>
              </w:rPr>
            </w:pPr>
            <w:r w:rsidRPr="0027010A">
              <w:rPr>
                <w:b/>
                <w:sz w:val="20"/>
                <w:szCs w:val="20"/>
              </w:rPr>
              <w:t>Спортивные школы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E83429" w:rsidRDefault="00E76CCC" w:rsidP="001827B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3429">
              <w:rPr>
                <w:b/>
                <w:sz w:val="20"/>
                <w:szCs w:val="20"/>
                <w:lang w:val="en-US"/>
              </w:rPr>
              <w:t>521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b/>
                <w:sz w:val="20"/>
                <w:szCs w:val="20"/>
              </w:rPr>
            </w:pPr>
            <w:r w:rsidRPr="0027010A">
              <w:rPr>
                <w:b/>
                <w:sz w:val="20"/>
                <w:szCs w:val="20"/>
              </w:rPr>
              <w:t>Стадионы и спортивные комплексы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pStyle w:val="md"/>
              <w:ind w:firstLine="0"/>
              <w:rPr>
                <w:rStyle w:val="docblue"/>
                <w:i w:val="0"/>
                <w:iCs w:val="0"/>
                <w:color w:val="000000"/>
                <w:lang w:val="en-US"/>
              </w:rPr>
            </w:pPr>
            <w:r w:rsidRPr="0027010A">
              <w:rPr>
                <w:rStyle w:val="docblue"/>
                <w:i w:val="0"/>
                <w:iCs w:val="0"/>
                <w:color w:val="000000"/>
              </w:rPr>
              <w:t xml:space="preserve">  </w:t>
            </w:r>
            <w:r w:rsidRPr="0027010A">
              <w:rPr>
                <w:rStyle w:val="docblue"/>
                <w:i w:val="0"/>
                <w:iCs w:val="0"/>
                <w:color w:val="000000"/>
                <w:lang w:val="en-US"/>
              </w:rPr>
              <w:t>522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CCC" w:rsidRPr="0027010A" w:rsidRDefault="00E76CCC" w:rsidP="001827BF">
            <w:pPr>
              <w:pStyle w:val="md"/>
              <w:ind w:firstLine="0"/>
              <w:rPr>
                <w:rStyle w:val="docblue"/>
                <w:i w:val="0"/>
                <w:iCs w:val="0"/>
                <w:color w:val="000000"/>
              </w:rPr>
            </w:pPr>
            <w:r w:rsidRPr="0027010A">
              <w:rPr>
                <w:i w:val="0"/>
                <w:color w:val="000000"/>
              </w:rPr>
              <w:t>Обеспечение учебниками учащихся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pStyle w:val="md"/>
              <w:ind w:firstLine="0"/>
              <w:rPr>
                <w:rStyle w:val="docblue"/>
                <w:i w:val="0"/>
                <w:iCs w:val="0"/>
                <w:color w:val="000000"/>
                <w:lang w:val="en-US"/>
              </w:rPr>
            </w:pPr>
            <w:r w:rsidRPr="0027010A">
              <w:rPr>
                <w:rStyle w:val="docblue"/>
                <w:i w:val="0"/>
                <w:iCs w:val="0"/>
                <w:color w:val="000000"/>
              </w:rPr>
              <w:t xml:space="preserve">  </w:t>
            </w:r>
            <w:r w:rsidRPr="0027010A">
              <w:rPr>
                <w:rStyle w:val="docblue"/>
                <w:i w:val="0"/>
                <w:iCs w:val="0"/>
                <w:color w:val="000000"/>
                <w:lang w:val="en-US"/>
              </w:rPr>
              <w:t>523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CCC" w:rsidRPr="0027010A" w:rsidRDefault="00E76CCC" w:rsidP="001827BF">
            <w:pPr>
              <w:pStyle w:val="md"/>
              <w:ind w:firstLine="0"/>
              <w:rPr>
                <w:i w:val="0"/>
                <w:color w:val="000000"/>
              </w:rPr>
            </w:pPr>
            <w:r w:rsidRPr="0027010A">
              <w:rPr>
                <w:i w:val="0"/>
                <w:color w:val="000000"/>
              </w:rPr>
              <w:t>Лицеи-интернаты спортивного профиля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8494F" w:rsidRDefault="00E76CCC" w:rsidP="001827B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8494F">
              <w:rPr>
                <w:b/>
                <w:sz w:val="20"/>
                <w:szCs w:val="20"/>
                <w:lang w:val="en-US"/>
              </w:rPr>
              <w:t>524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b/>
                <w:sz w:val="20"/>
                <w:szCs w:val="20"/>
              </w:rPr>
            </w:pPr>
            <w:r w:rsidRPr="0027010A">
              <w:rPr>
                <w:b/>
                <w:sz w:val="20"/>
                <w:szCs w:val="20"/>
              </w:rPr>
              <w:t>Спортивные школы, финансируемые за счет трансфертов специального назначения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both"/>
              <w:rPr>
                <w:rStyle w:val="docblue"/>
                <w:iCs/>
                <w:color w:val="000000"/>
                <w:sz w:val="20"/>
                <w:szCs w:val="20"/>
                <w:lang w:val="en-US"/>
              </w:rPr>
            </w:pPr>
            <w:r w:rsidRPr="0027010A">
              <w:rPr>
                <w:rStyle w:val="docblue"/>
                <w:iCs/>
                <w:color w:val="000000"/>
                <w:sz w:val="20"/>
                <w:szCs w:val="20"/>
              </w:rPr>
              <w:t xml:space="preserve">  </w:t>
            </w:r>
            <w:r w:rsidRPr="0027010A">
              <w:rPr>
                <w:rStyle w:val="docblue"/>
                <w:iCs/>
                <w:color w:val="000000"/>
                <w:sz w:val="20"/>
                <w:szCs w:val="20"/>
                <w:lang w:val="en-US"/>
              </w:rPr>
              <w:t>525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CCC" w:rsidRPr="0027010A" w:rsidRDefault="00E76CCC" w:rsidP="001827BF">
            <w:pPr>
              <w:jc w:val="both"/>
              <w:rPr>
                <w:rStyle w:val="docblue"/>
                <w:iCs/>
                <w:color w:val="000000"/>
                <w:sz w:val="20"/>
                <w:szCs w:val="20"/>
              </w:rPr>
            </w:pPr>
            <w:r w:rsidRPr="0027010A">
              <w:rPr>
                <w:color w:val="000000"/>
                <w:sz w:val="20"/>
                <w:szCs w:val="20"/>
              </w:rPr>
              <w:t>Гражданская защита и оборона против пожара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11B22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Пенсии по случаю потери кормильца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270AA">
              <w:rPr>
                <w:sz w:val="20"/>
                <w:szCs w:val="20"/>
              </w:rPr>
              <w:t>527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>Реализация двусторонних соглашений между Румынией и Министерством культуры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поддержки посредством технической помощи в целях стратегического развития Счетной палаты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Техническая помощь для поддержки реформы центрального публичного управления Молдовы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"Реформа судебной системы"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по повышению конкурентоспособности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"Менеджмент публичных финансов"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"Оздоровление сельского хозяйства"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развития сельского бизнеса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социально-экономической поддержки молодежи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"Контроль загрязнения в сельском хозяйстве"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"Контроль за птичьим гриппом и уровнем готовности в случае человеческой пандемии и меры реагирования"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Второй проект инвестиций и услуг в сельской местности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"Возобновляемая энергия из сельскохозяйственных отходов"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"Услуги в здравоохранении и социальной помощи"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по профилактике и контролю ВИЧ/СПИД-инфекции, инфекций, передающихся половым путем, и туберкулеза в Молдове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"Безопасность переливания крови в Республике Молдова"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"Образование для всех – инициатива быстрого действия"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"Качественное образование в сельской местности Республики Молдова"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"Улучшение систем водоснабжения в шести населенных пунктах Республики Молдова"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экологической инфраструктуры Молдовы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водоснабжения и канализации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в области водоснабжения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"Строительство социального жилья"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Второй проект Фонда социальных инвестиций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поддержки Программы дорожного сектора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"Создание потенциала для разработки и внедрения проектов углеродного финансирования"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"Восстановление зон, зараженных стойкими органическими загрязнителями – пестицидами, и очистка масел из энергетического оборудования, зараженного ПХБ"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"Менеджмент и уничтожение запасов стойких органических загрязнителей"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Второй энергетический проект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энергетического сектора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добрососедства Румыния-Молдова и CADSES 2004-2005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"Инициатива социального развития II для </w:t>
            </w:r>
            <w:proofErr w:type="spellStart"/>
            <w:r w:rsidRPr="0027010A">
              <w:rPr>
                <w:sz w:val="20"/>
                <w:szCs w:val="20"/>
              </w:rPr>
              <w:t>юговосточной</w:t>
            </w:r>
            <w:proofErr w:type="spellEnd"/>
            <w:r w:rsidRPr="0027010A">
              <w:rPr>
                <w:sz w:val="20"/>
                <w:szCs w:val="20"/>
              </w:rPr>
              <w:t xml:space="preserve"> Европы"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для подготовки II-</w:t>
            </w:r>
            <w:proofErr w:type="spellStart"/>
            <w:r w:rsidRPr="0027010A">
              <w:rPr>
                <w:sz w:val="20"/>
                <w:szCs w:val="20"/>
              </w:rPr>
              <w:t>го</w:t>
            </w:r>
            <w:proofErr w:type="spellEnd"/>
            <w:r w:rsidRPr="0027010A">
              <w:rPr>
                <w:sz w:val="20"/>
                <w:szCs w:val="20"/>
              </w:rPr>
              <w:t xml:space="preserve"> Кредита по Снижению Уровня Бедности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"Развитие инфраструктуры закупок"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Грант для содействия усилиям по структурно-экономическому регулированию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"Развитие лесов местных сообществ"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"Облегчение торговли и перевозок в Юго-Восточной Европе"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"Создание станций агротехнического обслуживания"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"Укрепление потенциала с целью совершенствования экологически безопасного менеджмента химических веществ в Республике Молдова и реализации SAICM"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"Консолидация навыков бухгалтерского учета в государственном секторе Молдовы"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Национальный проект водоснабжения и канализации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"Реконструкция Республиканской клинической больницы"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"Грант в рамках Программы по борьбе с глобальным кризисом роста цен на продовольствие"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“Реформирование финансового сектора”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“Финансовые и маркетинговые услуги в сельской местности”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“Проведение общей сельскохозяйственной переписи””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“Поддержка сообществ с целью устойчивого и интегрированного управления лесным хозяйством”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“Продвижение микро, малых и средних предприятий”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“Региональное развитие и социальная защита”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“Поддержка внедрения в Республике Молдова Конвенции атмосферного загрязнения на больших дистанциях”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по предоставлению финансовых услуг и развитию агробизнеса в сельской местности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“Уменьшение опасности стихийных бедствий и управление климатическими рисками в Молдове”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развития услуг снабжения питьевой водой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“е-преобразование управления”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“Переход к высокоэффективному сельскому хозяйству”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“Реабилитация дорог”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“Мониторинг и оценка, управляющее подразделение”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реструктуризации винодельческого и виноградарского сектора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“IMPEFO – улучшение приграничного сотрудничества между Республикой Молдова и Румынией в области нефтепродуктов и продовольственных товаров (Таможенная лаборатория)”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“Усовершенствование мобильных наземных и </w:t>
            </w:r>
            <w:proofErr w:type="spellStart"/>
            <w:r w:rsidRPr="0027010A">
              <w:rPr>
                <w:sz w:val="20"/>
                <w:szCs w:val="20"/>
              </w:rPr>
              <w:t>авиаслужб</w:t>
            </w:r>
            <w:proofErr w:type="spellEnd"/>
            <w:r w:rsidRPr="0027010A">
              <w:rPr>
                <w:sz w:val="20"/>
                <w:szCs w:val="20"/>
              </w:rPr>
              <w:t xml:space="preserve"> экстренного реагирования, выполнения аварийно-спасательных и реанимационных работ вследствие масштабных </w:t>
            </w:r>
            <w:proofErr w:type="spellStart"/>
            <w:r w:rsidRPr="0027010A">
              <w:rPr>
                <w:sz w:val="20"/>
                <w:szCs w:val="20"/>
              </w:rPr>
              <w:t>черезвычайных</w:t>
            </w:r>
            <w:proofErr w:type="spellEnd"/>
            <w:r w:rsidRPr="0027010A">
              <w:rPr>
                <w:sz w:val="20"/>
                <w:szCs w:val="20"/>
              </w:rPr>
              <w:t xml:space="preserve"> ситуаций в трансграничной зоне – SMURT”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“Создание глобальной и объединенной пограничной инфраструктуры – фактор стабильного социально-экономического развития и комплексного пространственного планирования”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gramStart"/>
            <w:r w:rsidRPr="0027010A">
              <w:rPr>
                <w:sz w:val="20"/>
                <w:szCs w:val="20"/>
              </w:rPr>
              <w:t>Проект ”Повышение</w:t>
            </w:r>
            <w:proofErr w:type="gramEnd"/>
            <w:r w:rsidRPr="0027010A">
              <w:rPr>
                <w:sz w:val="20"/>
                <w:szCs w:val="20"/>
              </w:rPr>
              <w:t xml:space="preserve"> эффективности системы социальной защиты”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gramStart"/>
            <w:r w:rsidRPr="0027010A">
              <w:rPr>
                <w:sz w:val="20"/>
                <w:szCs w:val="20"/>
              </w:rPr>
              <w:t>Проект ”Производство</w:t>
            </w:r>
            <w:proofErr w:type="gramEnd"/>
            <w:r w:rsidRPr="0027010A">
              <w:rPr>
                <w:sz w:val="20"/>
                <w:szCs w:val="20"/>
              </w:rPr>
              <w:t xml:space="preserve"> биогаза из животноводческих отходов”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gramStart"/>
            <w:r w:rsidRPr="0027010A">
              <w:rPr>
                <w:sz w:val="20"/>
                <w:szCs w:val="20"/>
              </w:rPr>
              <w:t>Проект ”</w:t>
            </w:r>
            <w:proofErr w:type="spellStart"/>
            <w:r w:rsidRPr="0027010A">
              <w:rPr>
                <w:sz w:val="20"/>
                <w:szCs w:val="20"/>
              </w:rPr>
              <w:t>Реформ</w:t>
            </w:r>
            <w:proofErr w:type="gramEnd"/>
            <w:r w:rsidRPr="0027010A">
              <w:rPr>
                <w:sz w:val="20"/>
                <w:szCs w:val="20"/>
              </w:rPr>
              <w:t>a</w:t>
            </w:r>
            <w:proofErr w:type="spellEnd"/>
            <w:r w:rsidRPr="0027010A">
              <w:rPr>
                <w:sz w:val="20"/>
                <w:szCs w:val="20"/>
              </w:rPr>
              <w:t xml:space="preserve"> энергетического сектора и повышение эффективности в энергетическом секторе”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gramStart"/>
            <w:r w:rsidRPr="0027010A">
              <w:rPr>
                <w:sz w:val="20"/>
                <w:szCs w:val="20"/>
              </w:rPr>
              <w:t>Проект ”Повышение</w:t>
            </w:r>
            <w:proofErr w:type="gramEnd"/>
            <w:r w:rsidRPr="0027010A">
              <w:rPr>
                <w:sz w:val="20"/>
                <w:szCs w:val="20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</w:rPr>
              <w:t>потенциалa</w:t>
            </w:r>
            <w:proofErr w:type="spellEnd"/>
            <w:r w:rsidRPr="0027010A">
              <w:rPr>
                <w:sz w:val="20"/>
                <w:szCs w:val="20"/>
              </w:rPr>
              <w:t xml:space="preserve"> в области </w:t>
            </w:r>
            <w:proofErr w:type="spellStart"/>
            <w:r w:rsidRPr="0027010A">
              <w:rPr>
                <w:sz w:val="20"/>
                <w:szCs w:val="20"/>
              </w:rPr>
              <w:t>энергоэффективности</w:t>
            </w:r>
            <w:proofErr w:type="spellEnd"/>
            <w:r w:rsidRPr="0027010A">
              <w:rPr>
                <w:sz w:val="20"/>
                <w:szCs w:val="20"/>
              </w:rPr>
              <w:t xml:space="preserve"> возобновляемой энергии” 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“Строительство социального жилья II”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“Интегрирование устойчивого управления химическими веществами в процессы планирования национального развития”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</w:t>
            </w:r>
            <w:proofErr w:type="spellStart"/>
            <w:r w:rsidRPr="0027010A">
              <w:rPr>
                <w:sz w:val="20"/>
                <w:szCs w:val="20"/>
              </w:rPr>
              <w:t>Конкурентноспособное</w:t>
            </w:r>
            <w:proofErr w:type="spellEnd"/>
            <w:r w:rsidRPr="0027010A">
              <w:rPr>
                <w:sz w:val="20"/>
                <w:szCs w:val="20"/>
              </w:rPr>
              <w:t xml:space="preserve"> сельское хозяйство”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“Глобального партнерства для образования”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“Улучшение медицинских услуг в Республиканской клинической больнице Молдовы”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“Менеджмент публичных финансов II”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“Развитие функциональных возможностей государственных закупок”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Третий энергетический проект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“Восстановление электрических сетей”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 „Строительство пенитенциарного учреждения в </w:t>
            </w:r>
            <w:proofErr w:type="spellStart"/>
            <w:r w:rsidRPr="0027010A">
              <w:rPr>
                <w:sz w:val="20"/>
                <w:szCs w:val="20"/>
              </w:rPr>
              <w:t>Кишинэу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“Техническая помощь для непривилегированных фермеров (2KR)”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“Реформа стратегического планирования управления информацией в области здравоохранения в Молдове”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“Модернизация местных общественных услуг”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“Системы отопления на биомассе в сельских местностях Республики Молдова”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61E5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“Газопровод по соединению газотранспортной системы Румынии с газотранспортной системой Республики Молдова по направлению Яссы-</w:t>
            </w:r>
            <w:proofErr w:type="spellStart"/>
            <w:r w:rsidRPr="0027010A">
              <w:rPr>
                <w:sz w:val="20"/>
                <w:szCs w:val="20"/>
              </w:rPr>
              <w:t>Унгень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91F36">
              <w:rPr>
                <w:sz w:val="20"/>
                <w:szCs w:val="20"/>
                <w:lang w:val="en-US"/>
              </w:rPr>
              <w:t>781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  <w:lang w:val="en-US"/>
              </w:rPr>
            </w:pPr>
            <w:r w:rsidRPr="0027010A">
              <w:rPr>
                <w:sz w:val="20"/>
                <w:szCs w:val="20"/>
              </w:rPr>
              <w:t>Проект “Улучшение медицинских услуг</w:t>
            </w:r>
            <w:r w:rsidRPr="0027010A">
              <w:rPr>
                <w:sz w:val="20"/>
                <w:szCs w:val="20"/>
                <w:lang w:val="en-US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“Укрепление потенциала Счетной палаты”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“Электрическое соединение </w:t>
            </w:r>
            <w:proofErr w:type="spellStart"/>
            <w:r w:rsidRPr="0027010A">
              <w:rPr>
                <w:sz w:val="20"/>
                <w:szCs w:val="20"/>
              </w:rPr>
              <w:t>Бэлць-Сучава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  <w:lang w:val="en-US"/>
              </w:rPr>
            </w:pPr>
            <w:r w:rsidRPr="0027010A">
              <w:rPr>
                <w:sz w:val="20"/>
                <w:szCs w:val="20"/>
              </w:rPr>
              <w:t>Проект “Развитие частного сектора</w:t>
            </w:r>
            <w:r w:rsidRPr="0027010A">
              <w:rPr>
                <w:sz w:val="20"/>
                <w:szCs w:val="20"/>
                <w:lang w:val="en-US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“Поддержка в чрезвычайной ситуации сельского хозяйства </w:t>
            </w:r>
            <w:proofErr w:type="spellStart"/>
            <w:r w:rsidRPr="0027010A">
              <w:rPr>
                <w:sz w:val="20"/>
                <w:szCs w:val="20"/>
              </w:rPr>
              <w:t>Mолдовы</w:t>
            </w:r>
            <w:proofErr w:type="spellEnd"/>
            <w:r w:rsidRPr="0027010A">
              <w:rPr>
                <w:sz w:val="20"/>
                <w:szCs w:val="20"/>
              </w:rPr>
              <w:t xml:space="preserve"> - Всемирный банк”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  <w:lang w:val="en-US"/>
              </w:rPr>
            </w:pPr>
            <w:r w:rsidRPr="0027010A">
              <w:rPr>
                <w:sz w:val="20"/>
                <w:szCs w:val="20"/>
              </w:rPr>
              <w:t>Проект “ИФАД VI</w:t>
            </w:r>
            <w:r w:rsidRPr="0027010A">
              <w:rPr>
                <w:sz w:val="20"/>
                <w:szCs w:val="20"/>
                <w:lang w:val="en-US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“Сельскохозяйственный и пищевой центр </w:t>
            </w:r>
            <w:proofErr w:type="spellStart"/>
            <w:r w:rsidRPr="0027010A">
              <w:rPr>
                <w:sz w:val="20"/>
                <w:szCs w:val="20"/>
              </w:rPr>
              <w:t>Кишинэу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“Улучшение медицинских услуг в Республиканской клинической больнице Молдовы – II фаза”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“Проект по реформе образования в Молдове”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6588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</w:t>
            </w:r>
            <w:proofErr w:type="gramStart"/>
            <w:r w:rsidRPr="0027010A">
              <w:rPr>
                <w:sz w:val="20"/>
                <w:szCs w:val="20"/>
              </w:rPr>
              <w:t>Интеллигентные  политики</w:t>
            </w:r>
            <w:proofErr w:type="gramEnd"/>
            <w:r w:rsidRPr="0027010A">
              <w:rPr>
                <w:sz w:val="20"/>
                <w:szCs w:val="20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</w:rPr>
              <w:t>Cluster</w:t>
            </w:r>
            <w:proofErr w:type="spellEnd"/>
            <w:r w:rsidRPr="0027010A">
              <w:rPr>
                <w:sz w:val="20"/>
                <w:szCs w:val="20"/>
              </w:rPr>
              <w:t xml:space="preserve"> для Юго-Восточной Европы”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Proiectul</w:t>
            </w:r>
            <w:proofErr w:type="spellEnd"/>
            <w:r w:rsidRPr="0027010A">
              <w:rPr>
                <w:sz w:val="20"/>
                <w:szCs w:val="20"/>
              </w:rPr>
              <w:t xml:space="preserve"> „</w:t>
            </w:r>
            <w:proofErr w:type="spellStart"/>
            <w:r w:rsidRPr="0027010A">
              <w:rPr>
                <w:sz w:val="20"/>
                <w:szCs w:val="20"/>
              </w:rPr>
              <w:t>Programul</w:t>
            </w:r>
            <w:proofErr w:type="spellEnd"/>
            <w:r w:rsidRPr="0027010A">
              <w:rPr>
                <w:sz w:val="20"/>
                <w:szCs w:val="20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</w:rPr>
              <w:t>Cadru</w:t>
            </w:r>
            <w:proofErr w:type="spellEnd"/>
            <w:r w:rsidRPr="0027010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27010A">
                <w:rPr>
                  <w:sz w:val="20"/>
                  <w:szCs w:val="20"/>
                </w:rPr>
                <w:t>7”</w:t>
              </w:r>
            </w:smartTag>
          </w:p>
        </w:tc>
      </w:tr>
      <w:tr w:rsidR="00E76CCC" w:rsidRPr="00AA745F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60509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  <w:lang w:val="en-US"/>
              </w:rPr>
            </w:pPr>
            <w:proofErr w:type="spellStart"/>
            <w:r w:rsidRPr="0027010A">
              <w:rPr>
                <w:sz w:val="20"/>
                <w:szCs w:val="20"/>
                <w:lang w:val="en-US"/>
              </w:rPr>
              <w:t>Proiectul</w:t>
            </w:r>
            <w:proofErr w:type="spellEnd"/>
            <w:r w:rsidRPr="0027010A">
              <w:rPr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27010A">
              <w:rPr>
                <w:sz w:val="20"/>
                <w:szCs w:val="20"/>
                <w:lang w:val="en-US"/>
              </w:rPr>
              <w:t>Suport</w:t>
            </w:r>
            <w:proofErr w:type="spellEnd"/>
            <w:r w:rsidRPr="0027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27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  <w:lang w:val="en-US"/>
              </w:rPr>
              <w:t>cooperarea</w:t>
            </w:r>
            <w:proofErr w:type="spellEnd"/>
            <w:r w:rsidRPr="0027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  <w:lang w:val="en-US"/>
              </w:rPr>
              <w:t>ştiinţifică</w:t>
            </w:r>
            <w:proofErr w:type="spellEnd"/>
            <w:r w:rsidRPr="0027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27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  <w:lang w:val="en-US"/>
              </w:rPr>
              <w:t>tehnică</w:t>
            </w:r>
            <w:proofErr w:type="spellEnd"/>
            <w:r w:rsidRPr="0027010A">
              <w:rPr>
                <w:sz w:val="20"/>
                <w:szCs w:val="20"/>
                <w:lang w:val="en-US"/>
              </w:rPr>
              <w:t>”</w:t>
            </w:r>
          </w:p>
        </w:tc>
      </w:tr>
      <w:tr w:rsidR="00E76CCC" w:rsidRPr="00660F74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Укрепление возможностей Счетной палаты Республики Молдова</w:t>
            </w:r>
          </w:p>
        </w:tc>
      </w:tr>
      <w:tr w:rsidR="00E76CCC" w:rsidRPr="00660F74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„</w:t>
            </w:r>
            <w:proofErr w:type="spellStart"/>
            <w:r w:rsidRPr="0027010A">
              <w:rPr>
                <w:sz w:val="20"/>
                <w:szCs w:val="20"/>
              </w:rPr>
              <w:t>Предотвращениe</w:t>
            </w:r>
            <w:proofErr w:type="spellEnd"/>
            <w:r w:rsidRPr="0027010A">
              <w:rPr>
                <w:sz w:val="20"/>
                <w:szCs w:val="20"/>
              </w:rPr>
              <w:t xml:space="preserve"> и защита от наводнений в верховьях бассейнов рек </w:t>
            </w:r>
            <w:proofErr w:type="spellStart"/>
            <w:r w:rsidRPr="0027010A">
              <w:rPr>
                <w:sz w:val="20"/>
                <w:szCs w:val="20"/>
              </w:rPr>
              <w:t>Сирет</w:t>
            </w:r>
            <w:proofErr w:type="spellEnd"/>
            <w:r w:rsidRPr="0027010A">
              <w:rPr>
                <w:sz w:val="20"/>
                <w:szCs w:val="20"/>
              </w:rPr>
              <w:t xml:space="preserve"> и Прут, применяя систему мониторинга с автоматических станций</w:t>
            </w:r>
          </w:p>
        </w:tc>
      </w:tr>
      <w:tr w:rsidR="00E76CCC" w:rsidRPr="00660F74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A51BB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9A51BB">
              <w:rPr>
                <w:sz w:val="20"/>
                <w:szCs w:val="20"/>
                <w:lang w:val="en-US"/>
              </w:rPr>
              <w:t>795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Программа по технической и финансовой поддержке,  предоставленной Правительством Румынии для детских садов Республики Молдова</w:t>
            </w:r>
          </w:p>
        </w:tc>
      </w:tr>
      <w:tr w:rsidR="00E76CCC" w:rsidRPr="00660F74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A51BB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9A51BB">
              <w:rPr>
                <w:sz w:val="20"/>
                <w:szCs w:val="20"/>
                <w:lang w:val="en-US"/>
              </w:rPr>
              <w:t>796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 повышению конкурентоспособности II</w:t>
            </w:r>
          </w:p>
        </w:tc>
      </w:tr>
      <w:tr w:rsidR="00E76CCC" w:rsidRPr="00660F74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A51BB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“Поддержка операций проекта Офиса углеродного финансирования”</w:t>
            </w:r>
          </w:p>
        </w:tc>
      </w:tr>
      <w:tr w:rsidR="00E76CCC" w:rsidRPr="00660F74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“Подключение электрических сетей Республики Молдова и Украины к </w:t>
            </w:r>
            <w:proofErr w:type="spellStart"/>
            <w:r w:rsidRPr="0027010A">
              <w:rPr>
                <w:sz w:val="20"/>
                <w:szCs w:val="20"/>
              </w:rPr>
              <w:t>Европескому</w:t>
            </w:r>
            <w:proofErr w:type="spellEnd"/>
            <w:r w:rsidRPr="0027010A">
              <w:rPr>
                <w:sz w:val="20"/>
                <w:szCs w:val="20"/>
              </w:rPr>
              <w:t xml:space="preserve"> союзу операторов электрической энергии (ENTSO-E)”</w:t>
            </w:r>
          </w:p>
        </w:tc>
      </w:tr>
      <w:tr w:rsidR="00E76CCC" w:rsidRPr="00660F74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“Модернизация сектора здравоохранения в Республике Молдова”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Принципы и технологические способы уменьшения последствий воздействия стихийных бедствий (засуха, заморозки и </w:t>
            </w:r>
            <w:proofErr w:type="spellStart"/>
            <w:r w:rsidRPr="0027010A">
              <w:rPr>
                <w:sz w:val="20"/>
                <w:szCs w:val="20"/>
              </w:rPr>
              <w:t>т,д</w:t>
            </w:r>
            <w:proofErr w:type="spellEnd"/>
            <w:r w:rsidRPr="0027010A">
              <w:rPr>
                <w:sz w:val="20"/>
                <w:szCs w:val="20"/>
              </w:rPr>
              <w:t>,) на культурные растения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Создание, размножение и внедрение сортов и гибридов растений с высокой продуктивностью и устойчивостью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Низкоэнергоемкие</w:t>
            </w:r>
            <w:proofErr w:type="spellEnd"/>
            <w:r w:rsidRPr="0027010A">
              <w:rPr>
                <w:sz w:val="20"/>
                <w:szCs w:val="20"/>
              </w:rPr>
              <w:t xml:space="preserve"> технологии переработки сельскохозяйственного сырья и хранение агропродовольственной продукции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и внедрение системы ведения экологического сельского хозяйства в Республике Молдова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Обеспечение конкурентоспособности машиностроительных промышленных товаров на основе инноваций, ноу-хау, новых материалов и передовых технологий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Нанотехнологии</w:t>
            </w:r>
            <w:proofErr w:type="spellEnd"/>
            <w:r w:rsidRPr="0027010A">
              <w:rPr>
                <w:sz w:val="20"/>
                <w:szCs w:val="20"/>
              </w:rPr>
              <w:t>, новые многофункциональные материалы и электронные микросистемы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Инновационный инкубатор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Фундаментальные исследования и разработка материалов и приборов фотонных и оптоэлектронных применений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Инженеринг</w:t>
            </w:r>
            <w:proofErr w:type="spellEnd"/>
            <w:r w:rsidRPr="0027010A">
              <w:rPr>
                <w:sz w:val="20"/>
                <w:szCs w:val="20"/>
              </w:rPr>
              <w:t xml:space="preserve"> и электронные технологии для обеспечения экономического роста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Технологический парк "</w:t>
            </w:r>
            <w:proofErr w:type="spellStart"/>
            <w:r w:rsidRPr="0027010A">
              <w:rPr>
                <w:sz w:val="20"/>
                <w:szCs w:val="20"/>
              </w:rPr>
              <w:t>Academica</w:t>
            </w:r>
            <w:proofErr w:type="spellEnd"/>
            <w:r w:rsidRPr="0027010A">
              <w:rPr>
                <w:sz w:val="20"/>
                <w:szCs w:val="20"/>
              </w:rPr>
              <w:t>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технологии производства и использования возобновляемых энергетических источников на основе растительного сырья и отходов сельскохозяйственного производства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Интеграция науки и высшего образования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Династия Кантемир: многогранность научных и творческих интересов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Обработка и использование отходов винодельческой промышленности и получение новых продуктов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механизмов и методов стимулирования экономического роста, сокращение бедности и улучшение качества жизни в контексте СЭРСУБ – стратегии экономического роста и сокращения бедности, национальной программы "Молдавское село" и Плана действий "ЕС-Молдова"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Разработка научного и технологического обеспечения в установлении </w:t>
            </w:r>
            <w:proofErr w:type="spellStart"/>
            <w:r w:rsidRPr="0027010A">
              <w:rPr>
                <w:sz w:val="20"/>
                <w:szCs w:val="20"/>
              </w:rPr>
              <w:t>информатизационного</w:t>
            </w:r>
            <w:proofErr w:type="spellEnd"/>
            <w:r w:rsidRPr="0027010A">
              <w:rPr>
                <w:sz w:val="20"/>
                <w:szCs w:val="20"/>
              </w:rPr>
              <w:t xml:space="preserve"> общества Республики Молдова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Разработка и внедрение новых фармацевтических препаратов на основе использования местного сырья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Институциональные научно-исследовательские проекты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Научно-исследовательские проекты, отобранные по конкурсу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Самостоятельные темы и проекты для молодых ученых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Темы и проекты, осуществляемые на основе международных научно-технических программ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Международные проекты INTAS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Международные проекты MRDA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Международные темы и проекты для молодых ученых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Темы и проекты по технологическому трансферту, отобранные по конкурсу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Инновационные инфраструктуры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Институты по обслуживанию научного процесса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Системы для эксплуатации возобновляемых источников энергии, </w:t>
            </w:r>
            <w:proofErr w:type="spellStart"/>
            <w:r w:rsidRPr="0027010A">
              <w:rPr>
                <w:sz w:val="20"/>
                <w:szCs w:val="20"/>
              </w:rPr>
              <w:t>мехатронных</w:t>
            </w:r>
            <w:proofErr w:type="spellEnd"/>
            <w:r w:rsidRPr="0027010A">
              <w:rPr>
                <w:sz w:val="20"/>
                <w:szCs w:val="20"/>
              </w:rPr>
              <w:t xml:space="preserve"> устройств, промышленных технологий и спутниковых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Услуги по координированию развития областей науки и инновации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Экспертиза научно-технических работ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Деятельность по подготовке и присуждению государственной премии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Мероприятия по подготовке и изданию Молдавской энциклопедии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Научные исследования и менеджмент качества воды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История Молдовы (1359 – до настоящего времени)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Гепатиты и циррозы, профилактика и современные методы лечения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Виноградовинодельческие </w:t>
            </w:r>
            <w:proofErr w:type="spellStart"/>
            <w:r w:rsidRPr="0027010A">
              <w:rPr>
                <w:sz w:val="20"/>
                <w:szCs w:val="20"/>
              </w:rPr>
              <w:t>микробиотехнологии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27010A">
              <w:rPr>
                <w:sz w:val="20"/>
                <w:szCs w:val="20"/>
              </w:rPr>
              <w:t>Нанотехнологии</w:t>
            </w:r>
            <w:proofErr w:type="spellEnd"/>
            <w:r w:rsidRPr="0027010A">
              <w:rPr>
                <w:sz w:val="20"/>
                <w:szCs w:val="20"/>
              </w:rPr>
              <w:t xml:space="preserve"> и </w:t>
            </w:r>
            <w:proofErr w:type="spellStart"/>
            <w:r w:rsidRPr="0027010A">
              <w:rPr>
                <w:sz w:val="20"/>
                <w:szCs w:val="20"/>
              </w:rPr>
              <w:t>наноматериалы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Новые технологии и строительные материалы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Освоение регенерирующих энергетических ресурсов в условиях Республики Молдова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Фундаментальные и прикладные исследования в математике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27010A">
              <w:rPr>
                <w:sz w:val="20"/>
                <w:szCs w:val="20"/>
              </w:rPr>
              <w:t>конкурентноспособности</w:t>
            </w:r>
            <w:proofErr w:type="spellEnd"/>
            <w:r w:rsidRPr="0027010A">
              <w:rPr>
                <w:sz w:val="20"/>
                <w:szCs w:val="20"/>
              </w:rPr>
              <w:t xml:space="preserve"> и устойчивое экономическое развитие в условиях экономики, основанной на знаниях, глобализации, европейской и региональной интеграции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Создание сортов и разработка передовых технологий выращивания и переработки ароматических и лекарственных растений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Действия по координации МОСТ, НКП, Комитеты по Программам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center"/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850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Модернизация тепловой системы муниципия </w:t>
            </w:r>
            <w:proofErr w:type="spellStart"/>
            <w:r w:rsidRPr="0027010A">
              <w:rPr>
                <w:sz w:val="20"/>
                <w:szCs w:val="20"/>
              </w:rPr>
              <w:t>Бэлць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center"/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851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Строительство газопровода по направлению </w:t>
            </w:r>
            <w:proofErr w:type="spellStart"/>
            <w:r w:rsidRPr="0027010A">
              <w:rPr>
                <w:sz w:val="20"/>
                <w:szCs w:val="20"/>
              </w:rPr>
              <w:t>Унгень</w:t>
            </w:r>
            <w:proofErr w:type="spellEnd"/>
            <w:r w:rsidRPr="0027010A">
              <w:rPr>
                <w:sz w:val="20"/>
                <w:szCs w:val="20"/>
              </w:rPr>
              <w:t xml:space="preserve"> - </w:t>
            </w:r>
            <w:proofErr w:type="spellStart"/>
            <w:r w:rsidRPr="0027010A">
              <w:rPr>
                <w:sz w:val="20"/>
                <w:szCs w:val="20"/>
              </w:rPr>
              <w:t>Кишинэу</w:t>
            </w:r>
            <w:proofErr w:type="spellEnd"/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center"/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852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Сад Молдовы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center"/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853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Помощь в рамках Соглашения между Правительством Республики Молдова и Правительством Польши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center"/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855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Улучшение водоснабжения на севере страны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center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856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7024C1">
              <w:rPr>
                <w:sz w:val="20"/>
                <w:szCs w:val="20"/>
              </w:rPr>
              <w:t>Системогенез</w:t>
            </w:r>
            <w:proofErr w:type="spellEnd"/>
            <w:r w:rsidRPr="007024C1">
              <w:rPr>
                <w:sz w:val="20"/>
                <w:szCs w:val="20"/>
              </w:rPr>
              <w:t xml:space="preserve"> факторов риска, оптимизация службы медицинской помощи, длительная оценка и математическое моделирование инсультов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center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857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Изучение, сохранение и увековечение памяти жертв тоталитарно- коммунистического режима в Молдавской ССР (1940-1941, 1944-1953 годов)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center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858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Экономическая безопасность в контексте региональной и европейской интеграции Республики Молдова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center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859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>Проект „Энергия биомассы”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center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860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 xml:space="preserve">Рамочная программа ЕС по развитию научных исследований и инноваций – </w:t>
            </w:r>
            <w:proofErr w:type="spellStart"/>
            <w:r w:rsidRPr="00B270AA">
              <w:rPr>
                <w:sz w:val="20"/>
                <w:szCs w:val="20"/>
              </w:rPr>
              <w:t>Orizont</w:t>
            </w:r>
            <w:proofErr w:type="spellEnd"/>
            <w:r w:rsidRPr="00B270AA">
              <w:rPr>
                <w:sz w:val="20"/>
                <w:szCs w:val="20"/>
              </w:rPr>
              <w:t xml:space="preserve"> 2020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jc w:val="center"/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>861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 xml:space="preserve">Проект модернизации налогового </w:t>
            </w:r>
            <w:proofErr w:type="spellStart"/>
            <w:r w:rsidRPr="00B270AA">
              <w:rPr>
                <w:sz w:val="20"/>
                <w:szCs w:val="20"/>
              </w:rPr>
              <w:t>адми-нистрирования</w:t>
            </w:r>
            <w:proofErr w:type="spellEnd"/>
            <w:r w:rsidRPr="00B270AA">
              <w:rPr>
                <w:sz w:val="20"/>
                <w:szCs w:val="20"/>
              </w:rPr>
              <w:t xml:space="preserve"> (TAMП)”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jc w:val="center"/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>862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>Консолидация службы спасателей и пожарных в сельских населенных пунктах Республики Молдова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270AA">
              <w:rPr>
                <w:sz w:val="20"/>
                <w:szCs w:val="20"/>
                <w:lang w:val="en-US"/>
              </w:rPr>
              <w:lastRenderedPageBreak/>
              <w:t>863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>Дунай объединяет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>Создание комплексной системы устойчивого развития сектора пчеловодства в северном регионе Республики Молдова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67122" w:rsidRDefault="00E76CCC" w:rsidP="001827BF">
            <w:pPr>
              <w:rPr>
                <w:sz w:val="20"/>
                <w:szCs w:val="20"/>
              </w:rPr>
            </w:pPr>
            <w:r w:rsidRPr="00B67122">
              <w:rPr>
                <w:sz w:val="20"/>
                <w:szCs w:val="20"/>
              </w:rPr>
              <w:t>Проект инновации, развития и коммуникации для повышения уровня образования в пенитенциарной системе (IDECOM)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807CAE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2784C" w:rsidRDefault="00E76CCC" w:rsidP="001827BF">
            <w:pPr>
              <w:rPr>
                <w:sz w:val="20"/>
                <w:szCs w:val="20"/>
              </w:rPr>
            </w:pPr>
            <w:proofErr w:type="spellStart"/>
            <w:r w:rsidRPr="0012784C">
              <w:rPr>
                <w:sz w:val="20"/>
                <w:szCs w:val="20"/>
              </w:rPr>
              <w:t>Художественныe</w:t>
            </w:r>
            <w:proofErr w:type="spellEnd"/>
            <w:r w:rsidRPr="0012784C">
              <w:rPr>
                <w:sz w:val="20"/>
                <w:szCs w:val="20"/>
              </w:rPr>
              <w:t xml:space="preserve"> и </w:t>
            </w:r>
            <w:proofErr w:type="spellStart"/>
            <w:r w:rsidRPr="0012784C">
              <w:rPr>
                <w:sz w:val="20"/>
                <w:szCs w:val="20"/>
              </w:rPr>
              <w:t>культурныe</w:t>
            </w:r>
            <w:proofErr w:type="spellEnd"/>
            <w:r w:rsidRPr="0012784C">
              <w:rPr>
                <w:sz w:val="20"/>
                <w:szCs w:val="20"/>
              </w:rPr>
              <w:t xml:space="preserve"> образования в контексте устойчивого трансграничного сотрудничества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1020BD" w:rsidRDefault="00E76CCC" w:rsidP="001827BF">
            <w:pPr>
              <w:rPr>
                <w:sz w:val="20"/>
                <w:szCs w:val="20"/>
              </w:rPr>
            </w:pPr>
            <w:r w:rsidRPr="001020BD">
              <w:rPr>
                <w:sz w:val="20"/>
                <w:szCs w:val="20"/>
              </w:rPr>
              <w:t>Проект „Укрепление охраняемых территорий для сохранения биоразнообразия и устойчивого развития в регионе дельты Дуная и Нижнего Прута”</w:t>
            </w:r>
          </w:p>
        </w:tc>
      </w:tr>
      <w:tr w:rsidR="000E04EB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04EB" w:rsidRPr="000E04EB" w:rsidRDefault="000E04EB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04EB" w:rsidRPr="000E04EB" w:rsidRDefault="000E04EB" w:rsidP="001827BF">
            <w:pPr>
              <w:rPr>
                <w:sz w:val="20"/>
                <w:szCs w:val="20"/>
              </w:rPr>
            </w:pPr>
            <w:r w:rsidRPr="000E04EB">
              <w:rPr>
                <w:sz w:val="20"/>
                <w:szCs w:val="20"/>
              </w:rPr>
              <w:t>Проект „Обучение на практике”</w:t>
            </w:r>
          </w:p>
        </w:tc>
      </w:tr>
      <w:tr w:rsidR="000E04EB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04EB" w:rsidRPr="000E04EB" w:rsidRDefault="000E04EB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04EB" w:rsidRPr="000E04EB" w:rsidRDefault="000E04EB" w:rsidP="001827BF">
            <w:pPr>
              <w:rPr>
                <w:sz w:val="20"/>
                <w:szCs w:val="20"/>
              </w:rPr>
            </w:pPr>
            <w:r w:rsidRPr="000E04EB">
              <w:rPr>
                <w:sz w:val="20"/>
                <w:szCs w:val="20"/>
              </w:rPr>
              <w:t>Проект „Консолидация потенциала Национального агентства по безопасности пищевых продуктов”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center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900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270AA" w:rsidRDefault="00E76CCC" w:rsidP="001827BF">
            <w:pPr>
              <w:rPr>
                <w:sz w:val="20"/>
                <w:szCs w:val="20"/>
              </w:rPr>
            </w:pPr>
            <w:r w:rsidRPr="00B270AA">
              <w:rPr>
                <w:sz w:val="20"/>
                <w:szCs w:val="20"/>
              </w:rPr>
              <w:t xml:space="preserve">Проект “Увеличение </w:t>
            </w:r>
            <w:proofErr w:type="spellStart"/>
            <w:r w:rsidRPr="00B270AA">
              <w:rPr>
                <w:sz w:val="20"/>
                <w:szCs w:val="20"/>
              </w:rPr>
              <w:t>энергоэффективности</w:t>
            </w:r>
            <w:proofErr w:type="spellEnd"/>
            <w:r w:rsidRPr="00B270AA">
              <w:rPr>
                <w:sz w:val="20"/>
                <w:szCs w:val="20"/>
              </w:rPr>
              <w:t xml:space="preserve"> в муниципиях </w:t>
            </w:r>
            <w:proofErr w:type="spellStart"/>
            <w:r w:rsidRPr="00B270AA">
              <w:rPr>
                <w:sz w:val="20"/>
                <w:szCs w:val="20"/>
              </w:rPr>
              <w:t>Кишинэу</w:t>
            </w:r>
            <w:proofErr w:type="spellEnd"/>
            <w:r w:rsidRPr="00B270AA">
              <w:rPr>
                <w:sz w:val="20"/>
                <w:szCs w:val="20"/>
              </w:rPr>
              <w:t xml:space="preserve"> и Севастополь на основе существующего опыта”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“Дождевая канализация. Продвижение и внедрение инновационных мер по изменению климата”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“Возобновляемая энергия с нулевыми выбросами СО</w:t>
            </w:r>
            <w:r w:rsidRPr="0027010A">
              <w:rPr>
                <w:sz w:val="20"/>
                <w:szCs w:val="20"/>
                <w:vertAlign w:val="subscript"/>
              </w:rPr>
              <w:t>2</w:t>
            </w:r>
            <w:r w:rsidRPr="0027010A">
              <w:rPr>
                <w:sz w:val="20"/>
                <w:szCs w:val="20"/>
              </w:rPr>
              <w:t xml:space="preserve"> для спортивной школы Дрокия”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“Модернизация системы общественного транспорта в муниципии </w:t>
            </w:r>
            <w:proofErr w:type="spellStart"/>
            <w:r w:rsidRPr="0027010A">
              <w:rPr>
                <w:sz w:val="20"/>
                <w:szCs w:val="20"/>
              </w:rPr>
              <w:t>Кишинэу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“Строительство, </w:t>
            </w:r>
            <w:proofErr w:type="spellStart"/>
            <w:r w:rsidRPr="0027010A">
              <w:rPr>
                <w:sz w:val="20"/>
                <w:szCs w:val="20"/>
              </w:rPr>
              <w:t>реабилитирование</w:t>
            </w:r>
            <w:proofErr w:type="spellEnd"/>
            <w:r w:rsidRPr="0027010A">
              <w:rPr>
                <w:sz w:val="20"/>
                <w:szCs w:val="20"/>
              </w:rPr>
              <w:t xml:space="preserve"> и расширение водопроводных и канализационных сетей и ремонт дорог в муниципии </w:t>
            </w:r>
            <w:proofErr w:type="spellStart"/>
            <w:r w:rsidRPr="0027010A">
              <w:rPr>
                <w:sz w:val="20"/>
                <w:szCs w:val="20"/>
              </w:rPr>
              <w:t>Кишинэу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“Средневековые сокровища: крепости Хотин - Сорока - </w:t>
            </w:r>
            <w:proofErr w:type="spellStart"/>
            <w:r w:rsidRPr="0027010A">
              <w:rPr>
                <w:sz w:val="20"/>
                <w:szCs w:val="20"/>
              </w:rPr>
              <w:t>Сучава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“Улучшение приграничного управления муниципальными твердыми отходами в Республике Молдова, Румынии и Украине”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“Рост безопасности жизнедеятельности в долине реки Прут”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“Реабилитация центральных дорог и модернизация уличного освещения муниципия </w:t>
            </w:r>
            <w:proofErr w:type="spellStart"/>
            <w:r w:rsidRPr="0027010A">
              <w:rPr>
                <w:sz w:val="20"/>
                <w:szCs w:val="20"/>
              </w:rPr>
              <w:t>Кишинэу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“Традиции, оригинальность и богатство для инновационной стратегии развития туризма в зоне Чёрного моря – ТУРИЗМ”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“Энергия для восточных мэров”</w:t>
            </w:r>
          </w:p>
        </w:tc>
      </w:tr>
      <w:tr w:rsidR="00E76CCC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“Программа водоснабжения и канализации в Республике Молдова (</w:t>
            </w:r>
            <w:proofErr w:type="spellStart"/>
            <w:r w:rsidRPr="0027010A">
              <w:rPr>
                <w:sz w:val="20"/>
                <w:szCs w:val="20"/>
              </w:rPr>
              <w:t>ApaSan</w:t>
            </w:r>
            <w:proofErr w:type="spellEnd"/>
            <w:r w:rsidRPr="0027010A">
              <w:rPr>
                <w:sz w:val="20"/>
                <w:szCs w:val="20"/>
              </w:rPr>
              <w:t>)”</w:t>
            </w:r>
          </w:p>
        </w:tc>
      </w:tr>
      <w:tr w:rsidR="00E76CCC" w:rsidRPr="00AA745F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C77DF" w:rsidRDefault="00E76CCC" w:rsidP="001827BF">
            <w:pPr>
              <w:rPr>
                <w:sz w:val="20"/>
                <w:szCs w:val="20"/>
                <w:lang w:val="it-IT"/>
              </w:rPr>
            </w:pPr>
            <w:r w:rsidRPr="009C77DF">
              <w:rPr>
                <w:sz w:val="20"/>
                <w:szCs w:val="20"/>
                <w:lang w:val="it-IT"/>
              </w:rPr>
              <w:t>Programul Operaţional Comun “Bazinul Mării Negre 2007-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9C77DF">
                <w:rPr>
                  <w:sz w:val="20"/>
                  <w:szCs w:val="20"/>
                  <w:lang w:val="it-IT"/>
                </w:rPr>
                <w:t>2013”</w:t>
              </w:r>
            </w:smartTag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91F36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„Едины в многообразии – обмен между молодежью в области традиционного искусства и народных ремесел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91F36"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„Развития трансграничного туризма путем  продвижения усадьбы Манук Бея, комплекса захоронений семьи Елены </w:t>
            </w:r>
            <w:proofErr w:type="spellStart"/>
            <w:r w:rsidRPr="0027010A">
              <w:rPr>
                <w:sz w:val="20"/>
                <w:szCs w:val="20"/>
              </w:rPr>
              <w:t>Иоан</w:t>
            </w:r>
            <w:proofErr w:type="spellEnd"/>
            <w:r w:rsidRPr="0027010A">
              <w:rPr>
                <w:sz w:val="20"/>
                <w:szCs w:val="20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</w:rPr>
              <w:t>Куза</w:t>
            </w:r>
            <w:proofErr w:type="spellEnd"/>
            <w:r w:rsidRPr="0027010A">
              <w:rPr>
                <w:sz w:val="20"/>
                <w:szCs w:val="20"/>
              </w:rPr>
              <w:t xml:space="preserve"> и  особняка “</w:t>
            </w:r>
            <w:proofErr w:type="spellStart"/>
            <w:r w:rsidRPr="0027010A">
              <w:rPr>
                <w:sz w:val="20"/>
                <w:szCs w:val="20"/>
              </w:rPr>
              <w:t>Блещунова</w:t>
            </w:r>
            <w:proofErr w:type="spellEnd"/>
            <w:r w:rsidRPr="0027010A">
              <w:rPr>
                <w:sz w:val="20"/>
                <w:szCs w:val="20"/>
              </w:rPr>
              <w:t>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91F36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„Сеть  профессиональной подготовки кадров для местного публичного управления”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91F36">
              <w:rPr>
                <w:sz w:val="20"/>
                <w:szCs w:val="20"/>
                <w:lang w:val="en-US"/>
              </w:rPr>
              <w:t>916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„Энергия  - трансграничное благо”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B91F36">
              <w:rPr>
                <w:sz w:val="20"/>
                <w:szCs w:val="20"/>
                <w:lang w:val="en-US"/>
              </w:rPr>
              <w:t>917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“Восстановление средневекового Господского Двора в селе </w:t>
            </w:r>
            <w:proofErr w:type="spellStart"/>
            <w:r w:rsidRPr="0027010A">
              <w:rPr>
                <w:sz w:val="20"/>
                <w:szCs w:val="20"/>
              </w:rPr>
              <w:t>Лэпушна</w:t>
            </w:r>
            <w:proofErr w:type="spellEnd"/>
            <w:r w:rsidRPr="0027010A">
              <w:rPr>
                <w:sz w:val="20"/>
                <w:szCs w:val="20"/>
              </w:rPr>
              <w:t>  для  осмотра  достопримечательностей (Исторический тур)”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“Фанфары пересекают границы”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B91F36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“Вне границ, музыка и идентичность европейской молодежи”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4E450F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</w:t>
            </w:r>
            <w:proofErr w:type="spellStart"/>
            <w:r w:rsidRPr="0027010A">
              <w:rPr>
                <w:sz w:val="20"/>
                <w:szCs w:val="20"/>
              </w:rPr>
              <w:t>Pазвитие</w:t>
            </w:r>
            <w:proofErr w:type="spellEnd"/>
            <w:r w:rsidRPr="0027010A">
              <w:rPr>
                <w:sz w:val="20"/>
                <w:szCs w:val="20"/>
              </w:rPr>
              <w:t xml:space="preserve"> сельскохозяйственного сектора путем создания международной сельскохозяйственной сети”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4E450F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</w:t>
            </w:r>
            <w:proofErr w:type="spellStart"/>
            <w:r w:rsidRPr="0027010A">
              <w:rPr>
                <w:sz w:val="20"/>
                <w:szCs w:val="20"/>
              </w:rPr>
              <w:t>Bиртуальная</w:t>
            </w:r>
            <w:proofErr w:type="spellEnd"/>
            <w:r w:rsidRPr="0027010A">
              <w:rPr>
                <w:sz w:val="20"/>
                <w:szCs w:val="20"/>
              </w:rPr>
              <w:t xml:space="preserve"> платформа для международного обмена опытом между молодежью”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EE005E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EE005E">
              <w:rPr>
                <w:sz w:val="20"/>
                <w:szCs w:val="20"/>
                <w:lang w:val="en-US"/>
              </w:rPr>
              <w:t>922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“Создание трехсторонней трансграничной сети для развития и продвижения  местных традиционных продуктов питания сельскохозяйственного происхождения в приграничных  районах Нижнего Дуная”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EE005E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EE005E">
              <w:rPr>
                <w:sz w:val="20"/>
                <w:szCs w:val="20"/>
                <w:lang w:val="en-US"/>
              </w:rPr>
              <w:t>923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Чистая вода-для бенефициаров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EE005E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EE005E">
              <w:rPr>
                <w:sz w:val="20"/>
                <w:szCs w:val="20"/>
                <w:lang w:val="en-US"/>
              </w:rPr>
              <w:t>924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Снижение загрязнения и эрозии почвы путем расширения возможностей регулирования сточными водами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EE005E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EE005E">
              <w:rPr>
                <w:sz w:val="20"/>
                <w:szCs w:val="20"/>
                <w:lang w:val="en-US"/>
              </w:rPr>
              <w:t>925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Улучшение экологической ситуации рек Прут и Днестр путем улучшения очистки сточных вод в Черновцах и Дрокии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EE005E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“Устойчивый трансграничный менеджмент водных ресурсов путем улучшения водоснабжения и канализационных сетей”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F75B2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F75B2C">
              <w:rPr>
                <w:sz w:val="20"/>
                <w:szCs w:val="20"/>
              </w:rPr>
              <w:t>927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“Эко-города - Общее Видение в Пограничной Области”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64BBB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“Интегрированная система менеджмента отходов в приграничной зоне Румыния-Молдова”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8016AB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“Стратегические территориальные планы для урбанистических систем малых и средних городов (STATUS)”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B5278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“Разработка и менеджмент интегрированных планов по градостроительству”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„Защита границ от угроз, связанных с бездомными животными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C776C6" w:rsidRDefault="00E76CCC" w:rsidP="001827BF">
            <w:pPr>
              <w:jc w:val="center"/>
              <w:rPr>
                <w:sz w:val="20"/>
                <w:szCs w:val="20"/>
              </w:rPr>
            </w:pPr>
            <w:r w:rsidRPr="00C776C6">
              <w:rPr>
                <w:sz w:val="20"/>
                <w:szCs w:val="20"/>
              </w:rPr>
              <w:t>932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„Расширенное устойчивое партнерство для реформы по децентрализации (ESPDR)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C776C6" w:rsidRDefault="00E76CCC" w:rsidP="001827BF">
            <w:pPr>
              <w:jc w:val="center"/>
              <w:rPr>
                <w:sz w:val="20"/>
                <w:szCs w:val="20"/>
              </w:rPr>
            </w:pPr>
            <w:r w:rsidRPr="00C776C6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Проект „Системы безопасности и информации о дорожном движении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FB0742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FB0742">
              <w:rPr>
                <w:sz w:val="20"/>
                <w:szCs w:val="20"/>
                <w:lang w:val="en-US"/>
              </w:rPr>
              <w:t>934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Трансграничный  инструмент менеджмента отходов для сельских населенных пунктов </w:t>
            </w:r>
            <w:proofErr w:type="spellStart"/>
            <w:r w:rsidRPr="0027010A">
              <w:rPr>
                <w:sz w:val="20"/>
                <w:szCs w:val="20"/>
              </w:rPr>
              <w:t>CBCRurWaste</w:t>
            </w:r>
            <w:proofErr w:type="spellEnd"/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B0090" w:rsidRDefault="00E76CCC" w:rsidP="001827BF">
            <w:pPr>
              <w:jc w:val="center"/>
              <w:rPr>
                <w:lang w:val="en-US"/>
              </w:rPr>
            </w:pPr>
            <w:r w:rsidRPr="009B0090">
              <w:rPr>
                <w:sz w:val="22"/>
                <w:szCs w:val="22"/>
                <w:lang w:val="en-US"/>
              </w:rPr>
              <w:t>935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Трансграничная инвентаризация деградированных почв – GRING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9B0090" w:rsidRDefault="00E76CCC" w:rsidP="001827BF">
            <w:pPr>
              <w:jc w:val="center"/>
            </w:pPr>
            <w:r w:rsidRPr="009B0090">
              <w:rPr>
                <w:sz w:val="22"/>
                <w:szCs w:val="22"/>
              </w:rPr>
              <w:t>936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Трансграничный  инструмент менеджмента отходов для сельских населенных пунктов </w:t>
            </w:r>
            <w:proofErr w:type="spellStart"/>
            <w:r w:rsidRPr="0027010A">
              <w:rPr>
                <w:sz w:val="20"/>
                <w:szCs w:val="20"/>
              </w:rPr>
              <w:t>CBCRurWaste</w:t>
            </w:r>
            <w:proofErr w:type="spellEnd"/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4522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A4522C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Улучшение условий для тренировочного процесса спортсменов из специализированной спортивной школы им. Б. Петухова, муниципий </w:t>
            </w:r>
            <w:proofErr w:type="spellStart"/>
            <w:r w:rsidRPr="0027010A">
              <w:rPr>
                <w:sz w:val="20"/>
                <w:szCs w:val="20"/>
              </w:rPr>
              <w:t>Бэлць</w:t>
            </w:r>
            <w:proofErr w:type="spellEnd"/>
            <w:r w:rsidRPr="0027010A">
              <w:rPr>
                <w:sz w:val="20"/>
                <w:szCs w:val="20"/>
              </w:rPr>
              <w:t>;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4522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A4522C">
              <w:rPr>
                <w:sz w:val="20"/>
                <w:szCs w:val="20"/>
                <w:lang w:val="en-US"/>
              </w:rPr>
              <w:t>938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Модернизация технологического оборудования детского сада № 3, муниципий </w:t>
            </w:r>
            <w:proofErr w:type="spellStart"/>
            <w:r w:rsidRPr="0027010A">
              <w:rPr>
                <w:sz w:val="20"/>
                <w:szCs w:val="20"/>
              </w:rPr>
              <w:t>Бэлць</w:t>
            </w:r>
            <w:proofErr w:type="spellEnd"/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4522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 xml:space="preserve">Проект “Реабилитация системы водоснабжения в районе </w:t>
            </w:r>
            <w:proofErr w:type="spellStart"/>
            <w:r w:rsidRPr="0027010A">
              <w:rPr>
                <w:sz w:val="20"/>
                <w:szCs w:val="20"/>
              </w:rPr>
              <w:t>Ниспорень</w:t>
            </w:r>
            <w:proofErr w:type="spellEnd"/>
            <w:r w:rsidRPr="0027010A">
              <w:rPr>
                <w:sz w:val="20"/>
                <w:szCs w:val="20"/>
              </w:rPr>
              <w:t xml:space="preserve">, </w:t>
            </w:r>
            <w:proofErr w:type="spellStart"/>
            <w:r w:rsidRPr="0027010A">
              <w:rPr>
                <w:sz w:val="20"/>
                <w:szCs w:val="20"/>
              </w:rPr>
              <w:t>примэрии</w:t>
            </w:r>
            <w:proofErr w:type="spellEnd"/>
            <w:r w:rsidRPr="0027010A">
              <w:rPr>
                <w:sz w:val="20"/>
                <w:szCs w:val="20"/>
              </w:rPr>
              <w:t xml:space="preserve"> </w:t>
            </w:r>
            <w:proofErr w:type="spellStart"/>
            <w:r w:rsidRPr="0027010A">
              <w:rPr>
                <w:sz w:val="20"/>
                <w:szCs w:val="20"/>
              </w:rPr>
              <w:t>Ниспорень</w:t>
            </w:r>
            <w:proofErr w:type="spellEnd"/>
            <w:r w:rsidRPr="0027010A">
              <w:rPr>
                <w:sz w:val="20"/>
                <w:szCs w:val="20"/>
              </w:rPr>
              <w:t xml:space="preserve">, </w:t>
            </w:r>
            <w:proofErr w:type="spellStart"/>
            <w:r w:rsidRPr="0027010A">
              <w:rPr>
                <w:sz w:val="20"/>
                <w:szCs w:val="20"/>
              </w:rPr>
              <w:t>Вэрзэрешть</w:t>
            </w:r>
            <w:proofErr w:type="spellEnd"/>
            <w:r w:rsidRPr="0027010A">
              <w:rPr>
                <w:sz w:val="20"/>
                <w:szCs w:val="20"/>
              </w:rPr>
              <w:t xml:space="preserve"> и </w:t>
            </w:r>
            <w:proofErr w:type="spellStart"/>
            <w:r w:rsidRPr="0027010A">
              <w:rPr>
                <w:sz w:val="20"/>
                <w:szCs w:val="20"/>
              </w:rPr>
              <w:t>Грозешть</w:t>
            </w:r>
            <w:proofErr w:type="spellEnd"/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Семейное размещение для взрослых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both"/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Центры размещения для престарелых лиц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942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27010A" w:rsidRDefault="00E76CCC" w:rsidP="001827BF">
            <w:pPr>
              <w:jc w:val="both"/>
              <w:rPr>
                <w:sz w:val="20"/>
                <w:szCs w:val="20"/>
              </w:rPr>
            </w:pPr>
            <w:r w:rsidRPr="0027010A">
              <w:rPr>
                <w:sz w:val="20"/>
                <w:szCs w:val="20"/>
              </w:rPr>
              <w:t>Дневные центры для престарелых лиц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7024C1" w:rsidRDefault="00E76CCC" w:rsidP="001827BF">
            <w:pPr>
              <w:jc w:val="both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Проект „Празднование многообразия культур  - здесь и сейчас</w:t>
            </w:r>
            <w:r>
              <w:t>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DD3D18" w:rsidRDefault="00E76CCC" w:rsidP="001827BF">
            <w:pPr>
              <w:jc w:val="both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П</w:t>
            </w:r>
            <w:r w:rsidRPr="00DD3D18">
              <w:rPr>
                <w:sz w:val="20"/>
                <w:szCs w:val="20"/>
              </w:rPr>
              <w:t xml:space="preserve">роект „Улучшение оборудования </w:t>
            </w:r>
            <w:proofErr w:type="spellStart"/>
            <w:r w:rsidRPr="00DD3D18">
              <w:rPr>
                <w:sz w:val="20"/>
                <w:szCs w:val="20"/>
              </w:rPr>
              <w:t>Окницкой</w:t>
            </w:r>
            <w:proofErr w:type="spellEnd"/>
            <w:r w:rsidRPr="00DD3D18">
              <w:rPr>
                <w:sz w:val="20"/>
                <w:szCs w:val="20"/>
              </w:rPr>
              <w:t xml:space="preserve"> районной больницы”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DD3D18" w:rsidRDefault="00E76CCC" w:rsidP="001827BF">
            <w:pPr>
              <w:jc w:val="both"/>
              <w:rPr>
                <w:sz w:val="20"/>
                <w:szCs w:val="20"/>
              </w:rPr>
            </w:pPr>
            <w:r w:rsidRPr="007024C1">
              <w:rPr>
                <w:sz w:val="20"/>
                <w:szCs w:val="20"/>
              </w:rPr>
              <w:t>П</w:t>
            </w:r>
            <w:r w:rsidRPr="00DD3D18">
              <w:rPr>
                <w:sz w:val="20"/>
                <w:szCs w:val="20"/>
              </w:rPr>
              <w:t xml:space="preserve">роект „Зеленый свет, Молдова! Модернизация и </w:t>
            </w:r>
            <w:proofErr w:type="spellStart"/>
            <w:r w:rsidRPr="00DD3D18">
              <w:rPr>
                <w:sz w:val="20"/>
                <w:szCs w:val="20"/>
              </w:rPr>
              <w:t>энергоэ</w:t>
            </w:r>
            <w:r>
              <w:rPr>
                <w:sz w:val="20"/>
                <w:szCs w:val="20"/>
              </w:rPr>
              <w:t>ффективность</w:t>
            </w:r>
            <w:proofErr w:type="spellEnd"/>
            <w:r>
              <w:rPr>
                <w:sz w:val="20"/>
                <w:szCs w:val="20"/>
              </w:rPr>
              <w:t xml:space="preserve"> уличного освещения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A4F98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948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A4F98" w:rsidRDefault="00E76CCC" w:rsidP="001827BF">
            <w:pPr>
              <w:jc w:val="both"/>
              <w:rPr>
                <w:sz w:val="20"/>
                <w:szCs w:val="20"/>
              </w:rPr>
            </w:pPr>
            <w:r w:rsidRPr="00AA4F98">
              <w:rPr>
                <w:sz w:val="20"/>
                <w:szCs w:val="20"/>
              </w:rPr>
              <w:t xml:space="preserve">Проект „Улучшение условий деятельности в детских учреждениях села </w:t>
            </w:r>
            <w:proofErr w:type="spellStart"/>
            <w:r w:rsidRPr="00AA4F98">
              <w:rPr>
                <w:sz w:val="20"/>
                <w:szCs w:val="20"/>
              </w:rPr>
              <w:t>Кожушна</w:t>
            </w:r>
            <w:proofErr w:type="spellEnd"/>
            <w:r w:rsidRPr="00AA4F98">
              <w:rPr>
                <w:sz w:val="20"/>
                <w:szCs w:val="20"/>
              </w:rPr>
              <w:t xml:space="preserve"> района </w:t>
            </w:r>
            <w:proofErr w:type="spellStart"/>
            <w:r w:rsidRPr="00AA4F98">
              <w:rPr>
                <w:sz w:val="20"/>
                <w:szCs w:val="20"/>
              </w:rPr>
              <w:t>Стрэшень</w:t>
            </w:r>
            <w:proofErr w:type="spellEnd"/>
            <w:r w:rsidRPr="00AA4F98">
              <w:rPr>
                <w:sz w:val="20"/>
                <w:szCs w:val="20"/>
              </w:rPr>
              <w:t>, Республика Молдова</w:t>
            </w:r>
            <w:r w:rsidRPr="00DD3D18">
              <w:rPr>
                <w:sz w:val="20"/>
                <w:szCs w:val="20"/>
              </w:rPr>
              <w:t>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6B5305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949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A4F98" w:rsidRDefault="00E76CCC" w:rsidP="001827BF">
            <w:pPr>
              <w:jc w:val="both"/>
              <w:rPr>
                <w:sz w:val="20"/>
                <w:szCs w:val="20"/>
              </w:rPr>
            </w:pPr>
            <w:r w:rsidRPr="00AA4F98">
              <w:rPr>
                <w:sz w:val="20"/>
                <w:szCs w:val="20"/>
              </w:rPr>
              <w:t>Проект „Строительство водосточных сооружений</w:t>
            </w:r>
            <w:r w:rsidRPr="00DD3D18">
              <w:rPr>
                <w:sz w:val="20"/>
                <w:szCs w:val="20"/>
              </w:rPr>
              <w:t>”</w:t>
            </w:r>
          </w:p>
        </w:tc>
      </w:tr>
      <w:tr w:rsidR="00E76CCC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Default="00E76CCC" w:rsidP="0018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950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6CCC" w:rsidRPr="00AA4F98" w:rsidRDefault="00E76CCC" w:rsidP="001827BF">
            <w:pPr>
              <w:jc w:val="both"/>
              <w:rPr>
                <w:sz w:val="20"/>
                <w:szCs w:val="20"/>
              </w:rPr>
            </w:pPr>
            <w:r w:rsidRPr="00AA4F98">
              <w:rPr>
                <w:sz w:val="20"/>
                <w:szCs w:val="20"/>
              </w:rPr>
              <w:t xml:space="preserve">Проект „ Филлит - без границ - в </w:t>
            </w:r>
            <w:proofErr w:type="spellStart"/>
            <w:r w:rsidRPr="00AA4F98">
              <w:rPr>
                <w:sz w:val="20"/>
                <w:szCs w:val="20"/>
              </w:rPr>
              <w:t>Бэлць</w:t>
            </w:r>
            <w:proofErr w:type="spellEnd"/>
            <w:r w:rsidRPr="00AA4F98">
              <w:rPr>
                <w:sz w:val="20"/>
                <w:szCs w:val="20"/>
              </w:rPr>
              <w:t>, Республика Молдова</w:t>
            </w:r>
            <w:r w:rsidRPr="00DD3D18">
              <w:rPr>
                <w:sz w:val="20"/>
                <w:szCs w:val="20"/>
              </w:rPr>
              <w:t>”</w:t>
            </w:r>
          </w:p>
        </w:tc>
      </w:tr>
      <w:tr w:rsidR="00AA745F" w:rsidRPr="00B91F36" w:rsidTr="001827BF">
        <w:trPr>
          <w:tblCellSpacing w:w="0" w:type="dxa"/>
          <w:jc w:val="center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745F" w:rsidRPr="00AA745F" w:rsidRDefault="00AA745F" w:rsidP="001827BF">
            <w:pPr>
              <w:jc w:val="center"/>
              <w:rPr>
                <w:sz w:val="20"/>
                <w:szCs w:val="20"/>
                <w:lang w:val="en-US"/>
              </w:rPr>
            </w:pPr>
            <w:r w:rsidRPr="00AA745F">
              <w:rPr>
                <w:sz w:val="20"/>
                <w:szCs w:val="20"/>
              </w:rPr>
              <w:t>951</w:t>
            </w:r>
          </w:p>
        </w:tc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745F" w:rsidRPr="00AA745F" w:rsidRDefault="00AA745F" w:rsidP="001827BF">
            <w:pPr>
              <w:jc w:val="both"/>
              <w:rPr>
                <w:sz w:val="20"/>
                <w:szCs w:val="20"/>
              </w:rPr>
            </w:pPr>
            <w:r w:rsidRPr="00AA745F">
              <w:rPr>
                <w:sz w:val="20"/>
                <w:szCs w:val="20"/>
              </w:rPr>
              <w:t>Проект „</w:t>
            </w:r>
            <w:proofErr w:type="spellStart"/>
            <w:r w:rsidRPr="00AA745F">
              <w:rPr>
                <w:sz w:val="20"/>
                <w:szCs w:val="20"/>
              </w:rPr>
              <w:t>Кишинэу</w:t>
            </w:r>
            <w:proofErr w:type="spellEnd"/>
            <w:r w:rsidRPr="00AA745F">
              <w:rPr>
                <w:sz w:val="20"/>
                <w:szCs w:val="20"/>
              </w:rPr>
              <w:t xml:space="preserve"> без изношенных аккумуляторных батареек</w:t>
            </w:r>
          </w:p>
        </w:tc>
      </w:tr>
    </w:tbl>
    <w:p w:rsidR="001A2C97" w:rsidRDefault="001A2C97" w:rsidP="001A2C97">
      <w:pPr>
        <w:pStyle w:val="md"/>
        <w:ind w:left="-540" w:firstLine="540"/>
        <w:rPr>
          <w:rStyle w:val="docblue"/>
          <w:iCs w:val="0"/>
          <w:color w:val="0000FF"/>
          <w:sz w:val="24"/>
          <w:szCs w:val="24"/>
        </w:rPr>
      </w:pPr>
    </w:p>
    <w:p w:rsidR="00AA745F" w:rsidRDefault="00AA745F" w:rsidP="00AA745F">
      <w:pPr>
        <w:jc w:val="both"/>
        <w:rPr>
          <w:i/>
          <w:color w:val="0000FF"/>
        </w:rPr>
      </w:pPr>
      <w:r w:rsidRPr="00AA745F">
        <w:rPr>
          <w:i/>
          <w:color w:val="0000FF"/>
        </w:rPr>
        <w:t>[Прилож</w:t>
      </w:r>
      <w:bookmarkStart w:id="0" w:name="_GoBack"/>
      <w:bookmarkEnd w:id="0"/>
      <w:r w:rsidRPr="00AA745F">
        <w:rPr>
          <w:i/>
          <w:color w:val="0000FF"/>
        </w:rPr>
        <w:t>ение №5 изменено ПМФ108 от 22.07.15, MO197</w:t>
      </w:r>
      <w:r>
        <w:rPr>
          <w:i/>
          <w:color w:val="0000FF"/>
        </w:rPr>
        <w:t>-205/31.07.15 cm.1340; в силу с</w:t>
      </w:r>
    </w:p>
    <w:p w:rsidR="00AA745F" w:rsidRPr="00AA745F" w:rsidRDefault="00AA745F" w:rsidP="00AA745F">
      <w:pPr>
        <w:ind w:left="-540"/>
        <w:jc w:val="both"/>
        <w:rPr>
          <w:i/>
          <w:color w:val="0000FF"/>
          <w:lang w:val="ro-RO"/>
        </w:rPr>
      </w:pPr>
      <w:r w:rsidRPr="00AA745F">
        <w:rPr>
          <w:i/>
          <w:color w:val="0000FF"/>
        </w:rPr>
        <w:t>31.07.15</w:t>
      </w:r>
    </w:p>
    <w:p w:rsidR="001A2C97" w:rsidRPr="001020BD" w:rsidRDefault="001A2C97" w:rsidP="001A2C97">
      <w:pPr>
        <w:pStyle w:val="md"/>
        <w:ind w:left="-540" w:firstLine="540"/>
        <w:rPr>
          <w:rStyle w:val="docblue"/>
          <w:iCs w:val="0"/>
          <w:color w:val="0000FF"/>
          <w:sz w:val="24"/>
          <w:szCs w:val="24"/>
        </w:rPr>
      </w:pPr>
      <w:r w:rsidRPr="001020BD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r w:rsidRPr="001020BD">
        <w:rPr>
          <w:color w:val="0000FF"/>
          <w:sz w:val="24"/>
          <w:szCs w:val="24"/>
        </w:rPr>
        <w:t>ПМФ8</w:t>
      </w:r>
      <w:r w:rsidRPr="001A2C97">
        <w:rPr>
          <w:color w:val="0000FF"/>
          <w:sz w:val="24"/>
          <w:szCs w:val="24"/>
        </w:rPr>
        <w:t>9</w:t>
      </w:r>
      <w:r w:rsidRPr="001020BD">
        <w:rPr>
          <w:color w:val="0000FF"/>
          <w:sz w:val="24"/>
          <w:szCs w:val="24"/>
        </w:rPr>
        <w:t xml:space="preserve"> от </w:t>
      </w:r>
      <w:r w:rsidRPr="001A2C97">
        <w:rPr>
          <w:color w:val="0000FF"/>
          <w:sz w:val="24"/>
          <w:szCs w:val="24"/>
        </w:rPr>
        <w:t>23</w:t>
      </w:r>
      <w:r w:rsidRPr="001020BD">
        <w:rPr>
          <w:color w:val="0000FF"/>
          <w:sz w:val="24"/>
          <w:szCs w:val="24"/>
        </w:rPr>
        <w:t>.06.15, МО166-176/03.07.15 ст.109</w:t>
      </w:r>
      <w:r w:rsidRPr="001A2C97">
        <w:rPr>
          <w:color w:val="0000FF"/>
          <w:sz w:val="24"/>
          <w:szCs w:val="24"/>
        </w:rPr>
        <w:t>9</w:t>
      </w:r>
      <w:r>
        <w:rPr>
          <w:color w:val="0000FF"/>
          <w:sz w:val="24"/>
          <w:szCs w:val="24"/>
          <w:lang w:val="ro-MD"/>
        </w:rPr>
        <w:t>;</w:t>
      </w:r>
      <w:r w:rsidRPr="001020BD">
        <w:rPr>
          <w:color w:val="0000FF"/>
          <w:sz w:val="24"/>
          <w:szCs w:val="24"/>
        </w:rPr>
        <w:t xml:space="preserve"> в силу с 03.07.15]</w:t>
      </w:r>
    </w:p>
    <w:p w:rsidR="00E76CCC" w:rsidRDefault="00E76CCC" w:rsidP="00E76CCC">
      <w:pPr>
        <w:pStyle w:val="md"/>
        <w:ind w:left="-540" w:firstLine="540"/>
        <w:rPr>
          <w:rStyle w:val="docblue"/>
          <w:iCs w:val="0"/>
          <w:color w:val="0000FF"/>
          <w:sz w:val="24"/>
          <w:szCs w:val="24"/>
        </w:rPr>
      </w:pPr>
    </w:p>
    <w:p w:rsidR="00E76CCC" w:rsidRPr="001020BD" w:rsidRDefault="00E76CCC" w:rsidP="00E76CCC">
      <w:pPr>
        <w:pStyle w:val="md"/>
        <w:ind w:left="-540" w:firstLine="540"/>
        <w:rPr>
          <w:rStyle w:val="docblue"/>
          <w:iCs w:val="0"/>
          <w:color w:val="0000FF"/>
          <w:sz w:val="24"/>
          <w:szCs w:val="24"/>
        </w:rPr>
      </w:pPr>
      <w:r w:rsidRPr="001020BD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r w:rsidRPr="001020BD">
        <w:rPr>
          <w:color w:val="0000FF"/>
          <w:sz w:val="24"/>
          <w:szCs w:val="24"/>
        </w:rPr>
        <w:t>ПМФ86 от 17.06.15, МО166-176/03.07.15 ст.1098</w:t>
      </w:r>
      <w:r>
        <w:rPr>
          <w:color w:val="0000FF"/>
          <w:sz w:val="24"/>
          <w:szCs w:val="24"/>
          <w:lang w:val="ro-MD"/>
        </w:rPr>
        <w:t>;</w:t>
      </w:r>
      <w:r w:rsidRPr="001020BD">
        <w:rPr>
          <w:color w:val="0000FF"/>
          <w:sz w:val="24"/>
          <w:szCs w:val="24"/>
        </w:rPr>
        <w:t xml:space="preserve"> в силу с 03.07.15]</w:t>
      </w:r>
    </w:p>
    <w:p w:rsidR="00E76CCC" w:rsidRPr="00986DF6" w:rsidRDefault="00E76CCC" w:rsidP="00E76CCC">
      <w:pPr>
        <w:pStyle w:val="md"/>
        <w:ind w:left="-540" w:firstLine="540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ПМФ74 от 25.05.15, МО139-143</w:t>
      </w:r>
      <w:r>
        <w:rPr>
          <w:rStyle w:val="docblue"/>
          <w:iCs w:val="0"/>
          <w:color w:val="0000FF"/>
          <w:sz w:val="24"/>
          <w:szCs w:val="24"/>
        </w:rPr>
        <w:t>/</w:t>
      </w:r>
      <w:r w:rsidRPr="00986DF6">
        <w:rPr>
          <w:rStyle w:val="docblue"/>
          <w:iCs w:val="0"/>
          <w:color w:val="0000FF"/>
          <w:sz w:val="24"/>
          <w:szCs w:val="24"/>
        </w:rPr>
        <w:t>05.06.15 ст.971</w:t>
      </w:r>
      <w:r>
        <w:rPr>
          <w:rStyle w:val="docblue"/>
          <w:iCs w:val="0"/>
          <w:color w:val="0000FF"/>
          <w:sz w:val="24"/>
          <w:szCs w:val="24"/>
        </w:rPr>
        <w:t xml:space="preserve">; в силу с </w:t>
      </w:r>
      <w:r w:rsidRPr="00986DF6">
        <w:rPr>
          <w:rStyle w:val="docblue"/>
          <w:iCs w:val="0"/>
          <w:color w:val="0000FF"/>
          <w:sz w:val="24"/>
          <w:szCs w:val="24"/>
        </w:rPr>
        <w:t>05.06.15]</w:t>
      </w:r>
    </w:p>
    <w:p w:rsidR="00E76CCC" w:rsidRPr="009C77DF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ПМФ68 от 19.05.15, МО131-138/29.05.15 ст.884; в силу с 29.05.15]</w:t>
      </w:r>
    </w:p>
    <w:p w:rsidR="00E76CCC" w:rsidRPr="009C77DF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r w:rsidRPr="009C77DF">
        <w:rPr>
          <w:color w:val="0000FF"/>
          <w:sz w:val="24"/>
          <w:szCs w:val="24"/>
        </w:rPr>
        <w:t>ПМФ63 от 08.05.15, МО124-130/22.05.15 ст.803; в силу с 22.05.15</w:t>
      </w:r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4" w:history="1">
        <w:r w:rsidRPr="00986DF6">
          <w:rPr>
            <w:rStyle w:val="a5"/>
            <w:iCs w:val="0"/>
            <w:sz w:val="24"/>
            <w:szCs w:val="24"/>
            <w:u w:val="none"/>
          </w:rPr>
          <w:t>ПМФ61</w:t>
        </w:r>
        <w:r w:rsidRPr="00295850">
          <w:rPr>
            <w:rStyle w:val="a5"/>
            <w:iCs w:val="0"/>
            <w:sz w:val="24"/>
            <w:szCs w:val="24"/>
            <w:u w:val="none"/>
          </w:rPr>
          <w:t xml:space="preserve"> </w:t>
        </w:r>
        <w:r w:rsidRPr="00986DF6">
          <w:rPr>
            <w:rStyle w:val="a5"/>
            <w:iCs w:val="0"/>
            <w:sz w:val="24"/>
            <w:szCs w:val="24"/>
            <w:u w:val="none"/>
          </w:rPr>
          <w:t>от 04.05.15, МО115-123/15.05.15 ст.738; в силу с 15.05.15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5" w:history="1">
        <w:r w:rsidRPr="00986DF6">
          <w:rPr>
            <w:rStyle w:val="a5"/>
            <w:iCs w:val="0"/>
            <w:sz w:val="24"/>
            <w:szCs w:val="24"/>
            <w:u w:val="none"/>
          </w:rPr>
          <w:t>ПМФ39 от 26.03.15, МО84/07.04.15 ст.624; в силу с 07.04.15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ПМФ31 от 11.03.15, МО69-73/20.03.15 ст.516; в</w:t>
      </w:r>
      <w:r w:rsidRPr="00986DF6">
        <w:rPr>
          <w:color w:val="0000FF"/>
          <w:sz w:val="24"/>
          <w:szCs w:val="24"/>
        </w:rPr>
        <w:t xml:space="preserve"> </w:t>
      </w:r>
      <w:r w:rsidRPr="00986DF6">
        <w:rPr>
          <w:rStyle w:val="docblue"/>
          <w:iCs w:val="0"/>
          <w:color w:val="0000FF"/>
          <w:sz w:val="24"/>
          <w:szCs w:val="24"/>
        </w:rPr>
        <w:t>силу с 20.03.15]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ПМФ25 от 03.03.15, МО58/10.03.15 ст.451]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</w:t>
      </w:r>
      <w:r w:rsidRPr="00986DF6">
        <w:rPr>
          <w:color w:val="0000FF"/>
          <w:sz w:val="24"/>
          <w:szCs w:val="24"/>
        </w:rPr>
        <w:t>изменено ПМФ22 от 20.02.15, МО52-57/06.03.15 ст.414; в силу с 06.03.15]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6" w:history="1">
        <w:r w:rsidRPr="00986DF6">
          <w:rPr>
            <w:rStyle w:val="a5"/>
            <w:iCs w:val="0"/>
            <w:sz w:val="24"/>
            <w:szCs w:val="24"/>
            <w:u w:val="none"/>
          </w:rPr>
          <w:t>ПМФ17 от 03.02.15, МО33-38/13.02.15 ст.249; в силу с 13.02.15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ПМФ187 от 24.12.14, МО397-399/31.12.14 ст.1978; в силу с 01.01.15]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ЗП138 от 23.09.14, МО293-296/03.10.14 ст.1378; в силу с 03.10.14]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ПМФ123 от 22.08.14, МО261-267/05.09.14 ст.1271; в силу с 05.09.14]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7" w:history="1">
        <w:r w:rsidRPr="00986DF6">
          <w:rPr>
            <w:rStyle w:val="a5"/>
            <w:iCs w:val="0"/>
            <w:sz w:val="24"/>
            <w:szCs w:val="24"/>
            <w:u w:val="none"/>
          </w:rPr>
          <w:t>ПМФ117 от 31.07.14, МО223-230/08.08.14 ст.1100; в силу с 08.08.14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8" w:history="1">
        <w:r w:rsidRPr="00986DF6">
          <w:rPr>
            <w:rStyle w:val="a5"/>
            <w:iCs w:val="0"/>
            <w:sz w:val="24"/>
            <w:szCs w:val="24"/>
            <w:u w:val="none"/>
          </w:rPr>
          <w:t>ПМФ111 от 28.07.14, МО223-230/08.08.14 ст.1096; в силу с 08.08.14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lastRenderedPageBreak/>
        <w:t xml:space="preserve">[Приложение №5 изменено </w:t>
      </w:r>
      <w:hyperlink r:id="rId9" w:history="1">
        <w:r w:rsidRPr="00986DF6">
          <w:rPr>
            <w:rStyle w:val="docblue"/>
            <w:iCs w:val="0"/>
            <w:color w:val="0000FF"/>
            <w:sz w:val="24"/>
            <w:szCs w:val="24"/>
          </w:rPr>
          <w:t>ПМФ109 от 22.07.14, МО217-222/01.08.14 ст.1047; в силу с 01.08.14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10" w:history="1">
        <w:r w:rsidRPr="00986DF6">
          <w:rPr>
            <w:rStyle w:val="a5"/>
            <w:iCs w:val="0"/>
            <w:sz w:val="24"/>
            <w:szCs w:val="24"/>
            <w:u w:val="none"/>
          </w:rPr>
          <w:t>ПМФ108 от 22.07.14, МО217-222/01.08.14 ст.1046; в силу с 01.01.15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ПМФ92 от 07.07.14, МО185-199/18.07.14 ст.958; в силу с 18.07.14]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ПМФ89 от 03.07.14, МО178-184/11.07.14 ст.920; в силу с 11.07.14]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ПМФ83 от 25.06.14, МО174-177/04.07.14 ст.907; в силу с 04.07.14]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11" w:history="1">
        <w:r w:rsidRPr="00986DF6">
          <w:rPr>
            <w:rStyle w:val="a5"/>
            <w:iCs w:val="0"/>
            <w:sz w:val="24"/>
            <w:szCs w:val="24"/>
            <w:u w:val="none"/>
          </w:rPr>
          <w:t>ПМФ79 от 20.06.14, МО174-177/04.07.14 ст.906</w:t>
        </w:r>
      </w:hyperlink>
      <w:r w:rsidRPr="00986DF6">
        <w:rPr>
          <w:rStyle w:val="docred"/>
          <w:iCs w:val="0"/>
          <w:color w:val="0000FF"/>
          <w:sz w:val="24"/>
          <w:szCs w:val="24"/>
        </w:rPr>
        <w:t xml:space="preserve">; в силу </w:t>
      </w:r>
      <w:r w:rsidRPr="00986DF6">
        <w:rPr>
          <w:color w:val="0000FF"/>
          <w:sz w:val="24"/>
          <w:szCs w:val="24"/>
        </w:rPr>
        <w:t>начиная с этапа разработки бюджетного проекта 2015 года]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ПМФ50 от 07.04.14, МО92-98/18.04.14 ст.464; в силу </w:t>
      </w:r>
      <w:r w:rsidRPr="00986DF6">
        <w:rPr>
          <w:color w:val="0000FF"/>
          <w:sz w:val="24"/>
          <w:szCs w:val="24"/>
        </w:rPr>
        <w:t>с этапа разработки бюджетного проекта на 2015 год</w:t>
      </w:r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ПМФ29 от 07.03.14, МО66-71/21.03.14 ст.353; в силу с 21.03.14]</w:t>
      </w:r>
    </w:p>
    <w:p w:rsidR="00E76CCC" w:rsidRPr="00986DF6" w:rsidRDefault="00E76CCC" w:rsidP="00E76CCC">
      <w:pPr>
        <w:pStyle w:val="md"/>
        <w:ind w:left="-567"/>
        <w:rPr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ПМФ25 от 04.03.14, МО60-65/14.03.14 ст.329; в силу с 14.03.14]</w:t>
      </w:r>
    </w:p>
    <w:p w:rsidR="00E76CCC" w:rsidRPr="00986DF6" w:rsidRDefault="00E76CCC" w:rsidP="00E76CCC">
      <w:pPr>
        <w:pStyle w:val="md"/>
        <w:ind w:left="-567"/>
        <w:jc w:val="left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r w:rsidRPr="00986DF6">
        <w:rPr>
          <w:iCs w:val="0"/>
          <w:color w:val="0000FF"/>
          <w:sz w:val="24"/>
          <w:szCs w:val="24"/>
        </w:rPr>
        <w:t>ПМФ189 от 26.12.13, МО312-314/31.12.13 ст.1924; в силу с 31.12.13]</w:t>
      </w:r>
    </w:p>
    <w:p w:rsidR="00E76CCC" w:rsidRPr="00986DF6" w:rsidRDefault="00E76CCC" w:rsidP="00E76CCC">
      <w:pPr>
        <w:pStyle w:val="md"/>
        <w:ind w:left="-567"/>
        <w:jc w:val="left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ПМФ182 от 20.12.13, МО312-314/31.12.13 ст.1920; в силу с 31.12.13] [Приложение №5 изменено ПМФ179 от 16.12.13, МО312-314/31.12.13 ст.1919; в силу с 31.12.13]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ПМФ178 от 12.12.13, МО297-303/20.12.13 ст.1854; в силу с 01.01.14]</w:t>
      </w:r>
    </w:p>
    <w:p w:rsidR="00E76CCC" w:rsidRPr="00986DF6" w:rsidRDefault="00E76CCC" w:rsidP="00E76CCC">
      <w:pPr>
        <w:pStyle w:val="md"/>
        <w:ind w:left="-567"/>
        <w:rPr>
          <w:rStyle w:val="docblue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12" w:history="1">
        <w:r w:rsidRPr="00986DF6">
          <w:rPr>
            <w:rStyle w:val="a5"/>
            <w:iCs w:val="0"/>
            <w:sz w:val="24"/>
            <w:szCs w:val="24"/>
            <w:u w:val="none"/>
          </w:rPr>
          <w:t>ПМФ165 от 26.11.13, МО284-289/06.12.13 ст.1758; в силу с 06.12.13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13" w:history="1">
        <w:r w:rsidRPr="00986DF6">
          <w:rPr>
            <w:rStyle w:val="a5"/>
            <w:iCs w:val="0"/>
            <w:sz w:val="24"/>
            <w:szCs w:val="24"/>
            <w:u w:val="none"/>
          </w:rPr>
          <w:t>ПМФ164 от 26.11.13, МО284-289/06.12.13 ст.1757; в силу с 06.12.13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14" w:history="1">
        <w:r w:rsidRPr="00986DF6">
          <w:rPr>
            <w:rStyle w:val="a5"/>
            <w:iCs w:val="0"/>
            <w:sz w:val="24"/>
            <w:szCs w:val="24"/>
            <w:u w:val="none"/>
          </w:rPr>
          <w:t>ПМФ138 от 07.10.13, МО228-232/18.10.13 ст.1505; в  силу с 18.10.13</w:t>
        </w:r>
      </w:hyperlink>
      <w:r w:rsidRPr="00986DF6">
        <w:rPr>
          <w:rStyle w:val="docblue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 xml:space="preserve">[Приложение №5 изменено </w:t>
      </w:r>
      <w:hyperlink r:id="rId15" w:history="1">
        <w:r w:rsidRPr="00986DF6">
          <w:rPr>
            <w:rStyle w:val="a5"/>
            <w:iCs w:val="0"/>
            <w:sz w:val="24"/>
            <w:szCs w:val="24"/>
            <w:u w:val="none"/>
          </w:rPr>
          <w:t>ПМФ133 от 23.09.13, МО216-220/04.10.13 ст.1466; в силу с 04.10.13</w:t>
        </w:r>
      </w:hyperlink>
      <w:r w:rsidRPr="00986DF6">
        <w:rPr>
          <w:rStyle w:val="docred"/>
          <w:iCs w:val="0"/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ПМФ121 от 09.08.13, МО177-181/16.08.13 ст.1227; в силу с 16.08.13]</w:t>
      </w:r>
    </w:p>
    <w:p w:rsidR="00E76CCC" w:rsidRPr="00986DF6" w:rsidRDefault="00E76CCC" w:rsidP="00E76CCC">
      <w:pPr>
        <w:pStyle w:val="md"/>
        <w:ind w:left="-567"/>
        <w:rPr>
          <w:rStyle w:val="docblue"/>
          <w:iCs w:val="0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ПМФ120 от 07.08.13, МО177-181/16.08.13 ст.1226]</w:t>
      </w:r>
    </w:p>
    <w:p w:rsidR="00E76CCC" w:rsidRPr="00986DF6" w:rsidRDefault="00E76CCC" w:rsidP="00E76CCC">
      <w:pPr>
        <w:pStyle w:val="md"/>
        <w:ind w:left="-567"/>
        <w:rPr>
          <w:rStyle w:val="docblue"/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ПМФ114 от 29.07.13, МО173-176/09.08.13 ст.1206; в силу с 09.08.13]</w:t>
      </w:r>
    </w:p>
    <w:p w:rsidR="00E76CCC" w:rsidRPr="00986DF6" w:rsidRDefault="00E76CCC" w:rsidP="00E76CCC">
      <w:pPr>
        <w:pStyle w:val="md"/>
        <w:ind w:left="-567"/>
        <w:rPr>
          <w:color w:val="0000FF"/>
          <w:sz w:val="24"/>
          <w:szCs w:val="24"/>
        </w:rPr>
      </w:pPr>
      <w:r w:rsidRPr="00986DF6">
        <w:rPr>
          <w:rStyle w:val="docblue"/>
          <w:iCs w:val="0"/>
          <w:color w:val="0000FF"/>
          <w:sz w:val="24"/>
          <w:szCs w:val="24"/>
        </w:rPr>
        <w:t>[Приложение №5 изменено ПМФ113 от 29.07.13, МО173-176/09.08.13 ст.1205; в силу с 09.08.13]</w:t>
      </w:r>
    </w:p>
    <w:p w:rsidR="00E76CCC" w:rsidRPr="00986DF6" w:rsidRDefault="00E76CCC" w:rsidP="00E76CCC">
      <w:pPr>
        <w:pStyle w:val="md"/>
        <w:ind w:left="-567"/>
        <w:rPr>
          <w:color w:val="0000FF"/>
          <w:sz w:val="24"/>
          <w:szCs w:val="24"/>
        </w:rPr>
      </w:pPr>
      <w:r w:rsidRPr="00986DF6">
        <w:rPr>
          <w:color w:val="0000FF"/>
          <w:sz w:val="24"/>
          <w:szCs w:val="24"/>
        </w:rPr>
        <w:t>[Приложение №5 изменено</w:t>
      </w:r>
      <w:r w:rsidRPr="00986DF6">
        <w:rPr>
          <w:color w:val="0000FF"/>
          <w:sz w:val="24"/>
          <w:szCs w:val="24"/>
          <w:lang w:val="en-US"/>
        </w:rPr>
        <w:t> </w:t>
      </w:r>
      <w:hyperlink r:id="rId16" w:history="1">
        <w:r w:rsidRPr="00986DF6">
          <w:rPr>
            <w:rStyle w:val="a5"/>
            <w:iCs w:val="0"/>
            <w:sz w:val="24"/>
            <w:szCs w:val="24"/>
            <w:u w:val="none"/>
          </w:rPr>
          <w:t>ПМФ106 от 16.07.13, МО161-166/26.07.13 ст.1118; в силу с 26.07.13</w:t>
        </w:r>
      </w:hyperlink>
      <w:r w:rsidRPr="00986DF6">
        <w:rPr>
          <w:color w:val="0000FF"/>
          <w:sz w:val="24"/>
          <w:szCs w:val="24"/>
        </w:rPr>
        <w:t>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ПМФ99 от 01.07.13, МО146-151/12.07.13 ст.1040; в силу с 12.07.13]</w:t>
      </w:r>
    </w:p>
    <w:p w:rsidR="00E76CCC" w:rsidRPr="009C77DF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ПМФ87 от 18.06.13, МО140/28.06.13 ст.990; в силу с 28.06.13]</w:t>
      </w:r>
    </w:p>
    <w:p w:rsidR="00E76CCC" w:rsidRPr="009C77DF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ПМФ63 от 25.04.13, МО104-108/10.05.13 ст.579; в силу с 10.05.13]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ПМФ58 от 22.04.13, МО96/27.04.13 ст.507; в силу с 01.04.13]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ПМФ170 от 28.12.12, MO10-14/18.01.13 ст.27; в силу с 18.01.13]</w:t>
      </w:r>
    </w:p>
    <w:p w:rsidR="00E76CCC" w:rsidRPr="009C77DF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ПМФ167 от 22.12.12, MO273-279/28.12.12 ст.1630; в силу с 28.12.12]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ПМФ164 от 17.12.12, MO273-279/28.12.12 ст.1628; в силу с 28.12.12]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lastRenderedPageBreak/>
        <w:t>[Приложение №5 изменено ПМФ144 от 26.11.12, MO248-251/07.12.12 ст.1480; в силу с 07.12.12]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ПМФ119 от 29.10.12, MO234-236/09.11.12 ст.1320; в силу с 09.11.12]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ПМФ117 от 22.10.12, MO228/31.10.12 ст.1277; в силу с 31.10.12]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ПМФ85 от 23.07.12, МО160-164/03.008.12 ст.931]</w:t>
      </w:r>
    </w:p>
    <w:p w:rsidR="00E76CCC" w:rsidRPr="009C77DF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ПМФ73 от 28.06.12, MO135-141/06.07.12 ст.804; в силу с 06.07.12]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ПМФ56 от 11.05.12, MO99-102/25.05.12 ст.623; в силу с 25.05.12]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ПМФ46 от 11.04.12, MO76-80/20.04.12 ст.489; в силу с 20.04.12]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ПМФ39 от 02.04.12, MO70-71/06.04.12 ст.409; в силу с 06.04.12]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ПМФ159 от 30.12.11, MO7-12/13.01.12 ст.34; в силу с 01.01.12]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ПМФ133 от 04.11.11, MO197-202/18.11.11 ст.1762]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ПМФ129 от 26.10.11, MO187-191/04.11.11 ст.1718; в силу с 04.11.11]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ПМФ100 от 04.08.11, MO135-138/19.08.11 ст.1141; в силу с 19.08.11]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ПМФ88 от 22.07.11, MO122-127/29.07.11 ст.926; в силу с 29.07.11]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ПМФ78 от 01.07.11, MO114-116/15.07.11 ст.889; в силу с 15.07.11]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ПМФ61 от 02.06.11, МО96-98/10.06.11 ст.626; в силу с 10.06.11]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ПМФ56 от 31.05.11, МО96-98/10.06.11 ст.624; в силу с 10.06.11]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ПМФ27 от 14.03.11, МО43-45/25.03.11 ст.241; в силу с 25.03.11]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 ПМФ24 от 09.03.11, МО40-42/18.03.11 ст.221; в силу с 18.03.11]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ПМФ17 от 11.02.11, МО31/22.02.11 ст.164; в силу с 22.02.11]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ПМФ14 от 04.02.11, МО28-30/18.02.11 ст.141; в силу с 18.02.11]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ПМФ169 от 23.12.10, МО259-263/31.12.10 ст.1021]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ПМФ140 от 21.10.10, МО214-220/05.11.10 ст.763; в силу с 05.11.10]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 xml:space="preserve">[Приложение №5 изменено ПМФ121 от 13.09.10, МО179-181/24.09.10 ст.632; в силу с 24.09.10] 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ПМФ102 от 05.08.10, МО148-149/17.08.10 ст.530; в силу с 17.08.10]</w:t>
      </w:r>
    </w:p>
    <w:p w:rsidR="00E76CCC" w:rsidRPr="000C386D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ПМФ99 от 04.08.10, МО148-149/17.08.10 ст.529; в силу с 17.08.10]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ПМФ92 от 14.07.10, МО129-130/27.07.10 ст.454; в силу с 27.07.10]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 ПМФ82 от 21.06.10, МО114-116/06.07.10 cт.399; в силу с 06.07.10]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ПМФ33 от 05.03.10, МО47-49/02.04.10 ст.189; в силу с 02.04.10]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ПМФ12 от 01.02.10, МО27-28/19.02.10 ст.86; в силу с 19.02.10]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ПМФ94 от 16.12.09, МО193-196/29.12.09 ст.856; в силу с 01.01.10]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lastRenderedPageBreak/>
        <w:t>[Приложение №5 изменено ПМФ84 от 07.12.09, МО187-188/18.12.09 ст.835; в силу с 07.12.09]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ПМФ75 от 22.10.09, МО166-168/20.11.09 ст.769; в силу с 20.11.09]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 xml:space="preserve">[Приложение №5 изменено ПМФ43 от 21.05.09, МО149/22.09.09 ст.668; в силу с 22.09.09] 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ПМФ49 от 12.06.09, МО107-109/03.07.09 ст.484]</w:t>
      </w:r>
    </w:p>
    <w:p w:rsidR="00E76CCC" w:rsidRPr="00986DF6" w:rsidRDefault="00E76CCC" w:rsidP="00E76CCC">
      <w:pPr>
        <w:ind w:left="-600" w:firstLine="600"/>
        <w:jc w:val="both"/>
        <w:rPr>
          <w:i/>
          <w:color w:val="0000FF"/>
        </w:rPr>
      </w:pPr>
      <w:r w:rsidRPr="00986DF6">
        <w:rPr>
          <w:i/>
          <w:color w:val="0000FF"/>
        </w:rPr>
        <w:t>[Приложение №5 изменено ПМФ117 от 26.12.08, МО7-9/20.01.09 ст.9]</w:t>
      </w:r>
    </w:p>
    <w:p w:rsidR="00E76CCC" w:rsidRPr="006B5305" w:rsidRDefault="00E76CCC" w:rsidP="00E76CCC">
      <w:pPr>
        <w:ind w:left="-600" w:firstLine="600"/>
        <w:jc w:val="both"/>
        <w:rPr>
          <w:i/>
          <w:color w:val="0070C0"/>
        </w:rPr>
      </w:pPr>
    </w:p>
    <w:p w:rsidR="00E76CCC" w:rsidRDefault="00E76CCC" w:rsidP="00E76CCC"/>
    <w:p w:rsidR="00C879D6" w:rsidRDefault="00C879D6"/>
    <w:sectPr w:rsidR="00C879D6" w:rsidSect="00AA745F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C"/>
    <w:rsid w:val="000E04EB"/>
    <w:rsid w:val="001A2C97"/>
    <w:rsid w:val="00AA745F"/>
    <w:rsid w:val="00C879D6"/>
    <w:rsid w:val="00E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F8C9-0B93-45D5-8A48-0A05813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uiPriority w:val="99"/>
    <w:rsid w:val="00E76CCC"/>
    <w:pPr>
      <w:jc w:val="right"/>
    </w:pPr>
  </w:style>
  <w:style w:type="paragraph" w:styleId="a3">
    <w:name w:val="Normal (Web)"/>
    <w:basedOn w:val="a"/>
    <w:uiPriority w:val="99"/>
    <w:rsid w:val="00E76CCC"/>
    <w:pPr>
      <w:ind w:firstLine="567"/>
      <w:jc w:val="both"/>
    </w:pPr>
  </w:style>
  <w:style w:type="paragraph" w:customStyle="1" w:styleId="cb">
    <w:name w:val="cb"/>
    <w:basedOn w:val="a"/>
    <w:uiPriority w:val="99"/>
    <w:rsid w:val="00E76CCC"/>
    <w:pPr>
      <w:jc w:val="center"/>
    </w:pPr>
    <w:rPr>
      <w:b/>
      <w:bCs/>
    </w:rPr>
  </w:style>
  <w:style w:type="paragraph" w:customStyle="1" w:styleId="md">
    <w:name w:val="md"/>
    <w:basedOn w:val="a"/>
    <w:uiPriority w:val="99"/>
    <w:rsid w:val="00E76CCC"/>
    <w:pPr>
      <w:ind w:firstLine="567"/>
      <w:jc w:val="both"/>
    </w:pPr>
    <w:rPr>
      <w:i/>
      <w:iCs/>
      <w:color w:val="663300"/>
      <w:sz w:val="20"/>
      <w:szCs w:val="20"/>
    </w:rPr>
  </w:style>
  <w:style w:type="character" w:customStyle="1" w:styleId="docblue">
    <w:name w:val="doc_blue"/>
    <w:basedOn w:val="a0"/>
    <w:uiPriority w:val="99"/>
    <w:rsid w:val="00E76CCC"/>
    <w:rPr>
      <w:rFonts w:cs="Times New Roman"/>
    </w:rPr>
  </w:style>
  <w:style w:type="character" w:customStyle="1" w:styleId="docblue0">
    <w:name w:val="docblue"/>
    <w:basedOn w:val="a0"/>
    <w:uiPriority w:val="99"/>
    <w:rsid w:val="00E76CCC"/>
    <w:rPr>
      <w:rFonts w:cs="Times New Roman"/>
    </w:rPr>
  </w:style>
  <w:style w:type="character" w:styleId="a4">
    <w:name w:val="Emphasis"/>
    <w:basedOn w:val="a0"/>
    <w:uiPriority w:val="99"/>
    <w:qFormat/>
    <w:rsid w:val="00E76CCC"/>
    <w:rPr>
      <w:rFonts w:cs="Times New Roman"/>
      <w:i/>
    </w:rPr>
  </w:style>
  <w:style w:type="character" w:customStyle="1" w:styleId="docred">
    <w:name w:val="doc_red"/>
    <w:basedOn w:val="a0"/>
    <w:uiPriority w:val="99"/>
    <w:rsid w:val="00E76CCC"/>
    <w:rPr>
      <w:rFonts w:cs="Times New Roman"/>
    </w:rPr>
  </w:style>
  <w:style w:type="character" w:styleId="a5">
    <w:name w:val="Hyperlink"/>
    <w:basedOn w:val="a0"/>
    <w:uiPriority w:val="99"/>
    <w:rsid w:val="00E76C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fckeditor/editor/ru/354238/" TargetMode="External"/><Relationship Id="rId13" Type="http://schemas.openxmlformats.org/officeDocument/2006/relationships/hyperlink" Target="http://lex.justice.md/fckeditor/editor/ru/35056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fckeditor/editor/ru/354242/" TargetMode="External"/><Relationship Id="rId12" Type="http://schemas.openxmlformats.org/officeDocument/2006/relationships/hyperlink" Target="http://lex.justice.md/fckeditor/editor/ru/35056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x.justice.md/fckeditor/editor/ru/348928/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justice.md/fckeditor/editor/ru/356807/" TargetMode="External"/><Relationship Id="rId11" Type="http://schemas.openxmlformats.org/officeDocument/2006/relationships/hyperlink" Target="http://lex.justice.md/fckeditor/editor/ru/353646/" TargetMode="External"/><Relationship Id="rId5" Type="http://schemas.openxmlformats.org/officeDocument/2006/relationships/hyperlink" Target="http://lex.justice.md/fckeditor/editor/ru/357943/" TargetMode="External"/><Relationship Id="rId15" Type="http://schemas.openxmlformats.org/officeDocument/2006/relationships/hyperlink" Target="http://lex.justice.md/fckeditor/editor/ru/349776/" TargetMode="External"/><Relationship Id="rId10" Type="http://schemas.openxmlformats.org/officeDocument/2006/relationships/hyperlink" Target="http://lex.justice.md/fckeditor/editor/ru/354114/" TargetMode="External"/><Relationship Id="rId4" Type="http://schemas.openxmlformats.org/officeDocument/2006/relationships/hyperlink" Target="http://lex.justice.md/fckeditor/editor/ru/357943/" TargetMode="External"/><Relationship Id="rId9" Type="http://schemas.openxmlformats.org/officeDocument/2006/relationships/hyperlink" Target="http://lex.justice.md/fckeditor/editor/ru/354115/" TargetMode="External"/><Relationship Id="rId14" Type="http://schemas.openxmlformats.org/officeDocument/2006/relationships/hyperlink" Target="http://lex.justice.md/fckeditor/editor/ru/349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7045</Words>
  <Characters>40159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Gheorghe GS. Samson</cp:lastModifiedBy>
  <cp:revision>2</cp:revision>
  <dcterms:created xsi:type="dcterms:W3CDTF">2015-08-04T14:32:00Z</dcterms:created>
  <dcterms:modified xsi:type="dcterms:W3CDTF">2015-08-04T14:32:00Z</dcterms:modified>
</cp:coreProperties>
</file>